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F8E" w:rsidRDefault="002A7F07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UMATILLA PLANNING COMMISSION MEETING</w:t>
      </w:r>
    </w:p>
    <w:p w:rsidR="00890F8E" w:rsidRDefault="00890F8E">
      <w:pPr>
        <w:spacing w:line="16" w:lineRule="exact"/>
        <w:rPr>
          <w:sz w:val="24"/>
          <w:szCs w:val="24"/>
        </w:rPr>
      </w:pPr>
    </w:p>
    <w:p w:rsidR="00890F8E" w:rsidRDefault="002A7F07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AGENDA</w:t>
      </w:r>
    </w:p>
    <w:p w:rsidR="00890F8E" w:rsidRDefault="002A7F07">
      <w:pPr>
        <w:spacing w:line="232" w:lineRule="auto"/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COUNCIL CHAMBERS</w:t>
      </w:r>
    </w:p>
    <w:p w:rsidR="00890F8E" w:rsidRDefault="002A7F07">
      <w:pPr>
        <w:spacing w:line="233" w:lineRule="auto"/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AUGUST 24, 2021</w:t>
      </w:r>
    </w:p>
    <w:p w:rsidR="00890F8E" w:rsidRDefault="002A7F07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6:30 PM</w:t>
      </w:r>
    </w:p>
    <w:p w:rsidR="00890F8E" w:rsidRDefault="002A7F0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165100</wp:posOffset>
            </wp:positionV>
            <wp:extent cx="6362700" cy="228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0F8E" w:rsidRDefault="00890F8E">
      <w:pPr>
        <w:spacing w:line="200" w:lineRule="exact"/>
        <w:rPr>
          <w:sz w:val="24"/>
          <w:szCs w:val="24"/>
        </w:rPr>
      </w:pPr>
    </w:p>
    <w:p w:rsidR="00890F8E" w:rsidRDefault="00890F8E">
      <w:pPr>
        <w:spacing w:line="322" w:lineRule="exact"/>
        <w:rPr>
          <w:sz w:val="24"/>
          <w:szCs w:val="24"/>
        </w:rPr>
      </w:pPr>
    </w:p>
    <w:p w:rsidR="00890F8E" w:rsidRDefault="002A7F07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CALL TO ORDER &amp; ROLL CALL</w:t>
      </w:r>
    </w:p>
    <w:p w:rsidR="0026363B" w:rsidRPr="003C6937" w:rsidRDefault="0026363B" w:rsidP="0026363B">
      <w:pPr>
        <w:tabs>
          <w:tab w:val="left" w:pos="500"/>
        </w:tabs>
        <w:ind w:left="92" w:firstLine="50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Pr="003C6937">
        <w:rPr>
          <w:sz w:val="24"/>
          <w:szCs w:val="24"/>
        </w:rPr>
        <w:t>Meeting called to order at 6:</w:t>
      </w:r>
      <w:r>
        <w:rPr>
          <w:sz w:val="24"/>
          <w:szCs w:val="24"/>
        </w:rPr>
        <w:t>3</w:t>
      </w:r>
      <w:r w:rsidR="00E41AC2">
        <w:rPr>
          <w:sz w:val="24"/>
          <w:szCs w:val="24"/>
        </w:rPr>
        <w:t>0</w:t>
      </w:r>
      <w:r w:rsidRPr="003C6937">
        <w:rPr>
          <w:sz w:val="24"/>
          <w:szCs w:val="24"/>
        </w:rPr>
        <w:t xml:space="preserve"> p.m.</w:t>
      </w:r>
    </w:p>
    <w:p w:rsidR="0026363B" w:rsidRPr="003C6937" w:rsidRDefault="0026363B" w:rsidP="0026363B">
      <w:pPr>
        <w:pStyle w:val="ListParagraph"/>
        <w:numPr>
          <w:ilvl w:val="1"/>
          <w:numId w:val="6"/>
        </w:numPr>
        <w:adjustRightInd w:val="0"/>
        <w:spacing w:before="0"/>
        <w:contextualSpacing/>
        <w:jc w:val="both"/>
      </w:pPr>
      <w:r w:rsidRPr="003C6937">
        <w:rPr>
          <w:b/>
        </w:rPr>
        <w:t>Present</w:t>
      </w:r>
      <w:r w:rsidRPr="003C6937">
        <w:t xml:space="preserve">: Commissioners; Kelly Nobles, </w:t>
      </w:r>
      <w:r w:rsidRPr="00A62AE8">
        <w:t>Keith Morgan</w:t>
      </w:r>
      <w:r>
        <w:t xml:space="preserve">, </w:t>
      </w:r>
      <w:r w:rsidRPr="003C6937">
        <w:t>Bruce McLane</w:t>
      </w:r>
      <w:r>
        <w:t xml:space="preserve">, </w:t>
      </w:r>
      <w:r w:rsidRPr="003C6937">
        <w:t>Jennifer Cooper</w:t>
      </w:r>
    </w:p>
    <w:p w:rsidR="0026363B" w:rsidRPr="003C6937" w:rsidRDefault="0026363B" w:rsidP="0026363B">
      <w:pPr>
        <w:pStyle w:val="ListParagraph"/>
        <w:numPr>
          <w:ilvl w:val="1"/>
          <w:numId w:val="6"/>
        </w:numPr>
        <w:adjustRightInd w:val="0"/>
        <w:spacing w:before="0"/>
        <w:contextualSpacing/>
        <w:jc w:val="both"/>
      </w:pPr>
      <w:r w:rsidRPr="003C6937">
        <w:rPr>
          <w:b/>
          <w:sz w:val="24"/>
          <w:szCs w:val="24"/>
        </w:rPr>
        <w:t>Absent</w:t>
      </w:r>
      <w:r w:rsidRPr="003C6937">
        <w:rPr>
          <w:sz w:val="24"/>
          <w:szCs w:val="24"/>
        </w:rPr>
        <w:t>:</w:t>
      </w:r>
      <w:r>
        <w:t xml:space="preserve"> </w:t>
      </w:r>
      <w:r w:rsidRPr="00A62AE8">
        <w:t>Heidi Sipe</w:t>
      </w:r>
      <w:r>
        <w:t xml:space="preserve">, </w:t>
      </w:r>
      <w:r w:rsidRPr="003C6937">
        <w:t>Hilda Martinez</w:t>
      </w:r>
    </w:p>
    <w:p w:rsidR="0026363B" w:rsidRPr="003C6937" w:rsidRDefault="0026363B" w:rsidP="0026363B">
      <w:pPr>
        <w:numPr>
          <w:ilvl w:val="1"/>
          <w:numId w:val="6"/>
        </w:numPr>
        <w:contextualSpacing/>
        <w:jc w:val="both"/>
        <w:rPr>
          <w:sz w:val="24"/>
          <w:szCs w:val="24"/>
        </w:rPr>
      </w:pPr>
      <w:r w:rsidRPr="003C6937">
        <w:rPr>
          <w:b/>
          <w:sz w:val="24"/>
          <w:szCs w:val="24"/>
        </w:rPr>
        <w:t xml:space="preserve">Late arrival: </w:t>
      </w:r>
    </w:p>
    <w:p w:rsidR="0026363B" w:rsidRPr="00A16D6D" w:rsidRDefault="0026363B" w:rsidP="0026363B">
      <w:pPr>
        <w:pStyle w:val="ListParagraph"/>
        <w:numPr>
          <w:ilvl w:val="1"/>
          <w:numId w:val="6"/>
        </w:numPr>
        <w:adjustRightInd w:val="0"/>
        <w:spacing w:before="0"/>
        <w:contextualSpacing/>
        <w:jc w:val="both"/>
      </w:pPr>
      <w:r w:rsidRPr="003C6937">
        <w:rPr>
          <w:b/>
        </w:rPr>
        <w:t>Staff present:</w:t>
      </w:r>
      <w:r w:rsidRPr="003C6937">
        <w:t xml:space="preserve"> </w:t>
      </w:r>
      <w:r>
        <w:t>Senior</w:t>
      </w:r>
      <w:r w:rsidRPr="003C6937">
        <w:t xml:space="preserve"> Planner, Jacob Foutz.</w:t>
      </w:r>
    </w:p>
    <w:p w:rsidR="00890F8E" w:rsidRDefault="00890F8E" w:rsidP="0026363B">
      <w:pPr>
        <w:tabs>
          <w:tab w:val="left" w:pos="1890"/>
        </w:tabs>
        <w:spacing w:line="200" w:lineRule="exact"/>
        <w:rPr>
          <w:rFonts w:eastAsia="Times New Roman"/>
          <w:sz w:val="24"/>
          <w:szCs w:val="24"/>
        </w:rPr>
      </w:pPr>
    </w:p>
    <w:p w:rsidR="00890F8E" w:rsidRDefault="00890F8E">
      <w:pPr>
        <w:spacing w:line="352" w:lineRule="exact"/>
        <w:rPr>
          <w:rFonts w:eastAsia="Times New Roman"/>
          <w:sz w:val="24"/>
          <w:szCs w:val="24"/>
        </w:rPr>
      </w:pPr>
    </w:p>
    <w:p w:rsidR="00890F8E" w:rsidRDefault="002A7F07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PLEDGE OF ALLEGIANCE</w:t>
      </w:r>
    </w:p>
    <w:p w:rsidR="00890F8E" w:rsidRDefault="00890F8E">
      <w:pPr>
        <w:spacing w:line="200" w:lineRule="exact"/>
        <w:rPr>
          <w:rFonts w:eastAsia="Times New Roman"/>
          <w:sz w:val="24"/>
          <w:szCs w:val="24"/>
        </w:rPr>
      </w:pPr>
    </w:p>
    <w:p w:rsidR="00890F8E" w:rsidRDefault="00890F8E">
      <w:pPr>
        <w:spacing w:line="352" w:lineRule="exact"/>
        <w:rPr>
          <w:rFonts w:eastAsia="Times New Roman"/>
          <w:sz w:val="24"/>
          <w:szCs w:val="24"/>
        </w:rPr>
      </w:pPr>
    </w:p>
    <w:p w:rsidR="00890F8E" w:rsidRDefault="002A7F07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APPROVAL OF MINUTES</w:t>
      </w:r>
    </w:p>
    <w:p w:rsidR="00890F8E" w:rsidRDefault="00890F8E">
      <w:pPr>
        <w:spacing w:line="278" w:lineRule="exact"/>
        <w:rPr>
          <w:sz w:val="24"/>
          <w:szCs w:val="24"/>
        </w:rPr>
      </w:pPr>
    </w:p>
    <w:p w:rsidR="00890F8E" w:rsidRDefault="002A7F07">
      <w:pPr>
        <w:tabs>
          <w:tab w:val="left" w:pos="1140"/>
          <w:tab w:val="left" w:pos="3460"/>
        </w:tabs>
        <w:ind w:left="500"/>
        <w:rPr>
          <w:rFonts w:eastAsia="Times New Roman"/>
          <w:i/>
          <w:iCs/>
          <w:color w:val="0000EE"/>
          <w:sz w:val="24"/>
          <w:szCs w:val="24"/>
        </w:rPr>
      </w:pPr>
      <w:r>
        <w:rPr>
          <w:rFonts w:eastAsia="Times New Roman"/>
          <w:sz w:val="24"/>
          <w:szCs w:val="24"/>
        </w:rPr>
        <w:t>3.a</w:t>
      </w:r>
      <w:r>
        <w:rPr>
          <w:sz w:val="20"/>
          <w:szCs w:val="20"/>
        </w:rPr>
        <w:tab/>
      </w:r>
      <w:hyperlink r:id="rId8">
        <w:r>
          <w:rPr>
            <w:rFonts w:eastAsia="Times New Roman"/>
            <w:color w:val="0000EE"/>
            <w:sz w:val="24"/>
            <w:szCs w:val="24"/>
          </w:rPr>
          <w:t>July 27, 2021 Minutes</w:t>
        </w:r>
      </w:hyperlink>
      <w:r>
        <w:rPr>
          <w:rFonts w:eastAsia="Times New Roman"/>
          <w:color w:val="0000EE"/>
          <w:sz w:val="24"/>
          <w:szCs w:val="24"/>
        </w:rPr>
        <w:tab/>
      </w:r>
      <w:r>
        <w:rPr>
          <w:rFonts w:eastAsia="Times New Roman"/>
          <w:i/>
          <w:iCs/>
          <w:color w:val="0000EE"/>
          <w:sz w:val="24"/>
          <w:szCs w:val="24"/>
        </w:rPr>
        <w:t>Suggested Action: Approval</w:t>
      </w:r>
    </w:p>
    <w:p w:rsidR="003D1F88" w:rsidRDefault="003D1F88">
      <w:pPr>
        <w:tabs>
          <w:tab w:val="left" w:pos="1140"/>
          <w:tab w:val="left" w:pos="3460"/>
        </w:tabs>
        <w:ind w:left="500"/>
        <w:rPr>
          <w:rFonts w:eastAsia="Times New Roman"/>
          <w:color w:val="0000EE"/>
          <w:sz w:val="24"/>
          <w:szCs w:val="24"/>
        </w:rPr>
      </w:pPr>
    </w:p>
    <w:p w:rsidR="003D1F88" w:rsidRDefault="003D1F88" w:rsidP="00F340A7">
      <w:pPr>
        <w:tabs>
          <w:tab w:val="left" w:pos="1140"/>
        </w:tabs>
        <w:rPr>
          <w:rFonts w:eastAsia="Times New Roman"/>
          <w:color w:val="0000EE"/>
          <w:sz w:val="24"/>
          <w:szCs w:val="24"/>
        </w:rPr>
      </w:pPr>
      <w:r w:rsidRPr="001079E1">
        <w:rPr>
          <w:iCs/>
          <w:color w:val="000000"/>
          <w:sz w:val="24"/>
          <w:szCs w:val="24"/>
        </w:rPr>
        <w:t xml:space="preserve">Motion to approve by Commissioner </w:t>
      </w:r>
      <w:r w:rsidR="00132D67">
        <w:rPr>
          <w:iCs/>
          <w:color w:val="000000"/>
          <w:sz w:val="24"/>
          <w:szCs w:val="24"/>
        </w:rPr>
        <w:t>Morgan</w:t>
      </w:r>
      <w:r w:rsidRPr="001079E1">
        <w:rPr>
          <w:iCs/>
          <w:color w:val="000000"/>
          <w:sz w:val="24"/>
          <w:szCs w:val="24"/>
        </w:rPr>
        <w:t xml:space="preserve">, seconded by Commissioner </w:t>
      </w:r>
      <w:r w:rsidR="00132D67">
        <w:rPr>
          <w:iCs/>
          <w:color w:val="000000"/>
          <w:sz w:val="24"/>
          <w:szCs w:val="24"/>
        </w:rPr>
        <w:t>Cooper</w:t>
      </w:r>
      <w:r w:rsidRPr="001079E1">
        <w:rPr>
          <w:iCs/>
          <w:color w:val="000000"/>
          <w:sz w:val="24"/>
          <w:szCs w:val="24"/>
        </w:rPr>
        <w:t xml:space="preserve">. Motion Carries </w:t>
      </w:r>
      <w:r w:rsidR="00132D67">
        <w:rPr>
          <w:iCs/>
          <w:color w:val="000000"/>
          <w:sz w:val="24"/>
          <w:szCs w:val="24"/>
        </w:rPr>
        <w:t>4</w:t>
      </w:r>
      <w:r w:rsidRPr="001079E1">
        <w:rPr>
          <w:iCs/>
          <w:color w:val="000000"/>
          <w:sz w:val="24"/>
          <w:szCs w:val="24"/>
        </w:rPr>
        <w:t>-0.</w:t>
      </w:r>
    </w:p>
    <w:p w:rsidR="003D1F88" w:rsidRDefault="003D1F88">
      <w:pPr>
        <w:tabs>
          <w:tab w:val="left" w:pos="1140"/>
          <w:tab w:val="left" w:pos="3460"/>
        </w:tabs>
        <w:ind w:left="500"/>
        <w:rPr>
          <w:rFonts w:eastAsia="Times New Roman"/>
          <w:color w:val="0000EE"/>
          <w:sz w:val="24"/>
          <w:szCs w:val="24"/>
        </w:rPr>
      </w:pPr>
    </w:p>
    <w:p w:rsidR="00890F8E" w:rsidRDefault="00890F8E">
      <w:pPr>
        <w:spacing w:line="274" w:lineRule="exact"/>
        <w:rPr>
          <w:sz w:val="24"/>
          <w:szCs w:val="24"/>
        </w:rPr>
      </w:pPr>
    </w:p>
    <w:p w:rsidR="00890F8E" w:rsidRDefault="002A7F07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UNFINISHED BUSINESS</w:t>
      </w:r>
    </w:p>
    <w:p w:rsidR="00890F8E" w:rsidRDefault="00890F8E">
      <w:pPr>
        <w:spacing w:line="200" w:lineRule="exact"/>
        <w:rPr>
          <w:rFonts w:eastAsia="Times New Roman"/>
          <w:sz w:val="24"/>
          <w:szCs w:val="24"/>
        </w:rPr>
      </w:pPr>
    </w:p>
    <w:p w:rsidR="00890F8E" w:rsidRDefault="00890F8E">
      <w:pPr>
        <w:spacing w:line="352" w:lineRule="exact"/>
        <w:rPr>
          <w:rFonts w:eastAsia="Times New Roman"/>
          <w:sz w:val="24"/>
          <w:szCs w:val="24"/>
        </w:rPr>
      </w:pPr>
    </w:p>
    <w:p w:rsidR="00890F8E" w:rsidRDefault="002A7F07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NEW BUSINESS</w:t>
      </w:r>
    </w:p>
    <w:p w:rsidR="00890F8E" w:rsidRDefault="00890F8E">
      <w:pPr>
        <w:spacing w:line="278" w:lineRule="exact"/>
        <w:rPr>
          <w:sz w:val="24"/>
          <w:szCs w:val="24"/>
        </w:rPr>
      </w:pPr>
    </w:p>
    <w:p w:rsidR="00890F8E" w:rsidRDefault="002A7F07">
      <w:pPr>
        <w:tabs>
          <w:tab w:val="left" w:pos="1140"/>
          <w:tab w:val="left" w:pos="4560"/>
        </w:tabs>
        <w:ind w:left="500"/>
        <w:rPr>
          <w:rFonts w:eastAsia="Times New Roman"/>
          <w:color w:val="0000EE"/>
          <w:sz w:val="24"/>
          <w:szCs w:val="24"/>
        </w:rPr>
      </w:pPr>
      <w:r>
        <w:rPr>
          <w:rFonts w:eastAsia="Times New Roman"/>
          <w:sz w:val="24"/>
          <w:szCs w:val="24"/>
        </w:rPr>
        <w:t>5.a</w:t>
      </w:r>
      <w:r>
        <w:rPr>
          <w:sz w:val="20"/>
          <w:szCs w:val="20"/>
        </w:rPr>
        <w:tab/>
      </w:r>
      <w:hyperlink r:id="rId9">
        <w:r>
          <w:rPr>
            <w:rFonts w:eastAsia="Times New Roman"/>
            <w:color w:val="0000EE"/>
            <w:sz w:val="24"/>
            <w:szCs w:val="24"/>
          </w:rPr>
          <w:t>City of Umatilla Variance V-2-21</w:t>
        </w:r>
      </w:hyperlink>
      <w:r>
        <w:rPr>
          <w:rFonts w:eastAsia="Times New Roman"/>
          <w:color w:val="0000EE"/>
          <w:sz w:val="24"/>
          <w:szCs w:val="24"/>
        </w:rPr>
        <w:tab/>
      </w:r>
      <w:r>
        <w:rPr>
          <w:rFonts w:eastAsia="Times New Roman"/>
          <w:i/>
          <w:iCs/>
          <w:color w:val="0000EE"/>
          <w:sz w:val="24"/>
          <w:szCs w:val="24"/>
        </w:rPr>
        <w:t>Suggested Action: The applicant is requesting a</w:t>
      </w:r>
    </w:p>
    <w:p w:rsidR="00890F8E" w:rsidRDefault="00890F8E">
      <w:pPr>
        <w:spacing w:line="26" w:lineRule="exact"/>
        <w:rPr>
          <w:sz w:val="24"/>
          <w:szCs w:val="24"/>
        </w:rPr>
      </w:pPr>
    </w:p>
    <w:p w:rsidR="00890F8E" w:rsidRDefault="002A7F07">
      <w:pPr>
        <w:spacing w:line="200" w:lineRule="auto"/>
        <w:ind w:left="1160" w:right="38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variance that would allow for the construction of an entrance facing a park and not 6</w:t>
      </w:r>
      <w:r>
        <w:rPr>
          <w:rFonts w:eastAsia="Times New Roman"/>
          <w:i/>
          <w:iCs/>
          <w:sz w:val="40"/>
          <w:szCs w:val="40"/>
          <w:vertAlign w:val="superscript"/>
        </w:rPr>
        <w:t>th</w:t>
      </w:r>
      <w:r>
        <w:rPr>
          <w:rFonts w:eastAsia="Times New Roman"/>
          <w:i/>
          <w:iCs/>
          <w:sz w:val="24"/>
          <w:szCs w:val="24"/>
        </w:rPr>
        <w:t xml:space="preserve"> Street as required by Umatilla City Code 10-13-2B3G and 10-4A-7C1A.</w:t>
      </w:r>
    </w:p>
    <w:p w:rsidR="003D1F88" w:rsidRDefault="003D1F88">
      <w:pPr>
        <w:spacing w:line="200" w:lineRule="auto"/>
        <w:ind w:left="1160" w:right="380"/>
        <w:rPr>
          <w:sz w:val="20"/>
          <w:szCs w:val="20"/>
        </w:rPr>
      </w:pPr>
    </w:p>
    <w:p w:rsidR="003D1F88" w:rsidRDefault="00F340A7" w:rsidP="00F340A7">
      <w:pPr>
        <w:spacing w:line="200" w:lineRule="auto"/>
        <w:ind w:right="380"/>
        <w:rPr>
          <w:sz w:val="24"/>
          <w:szCs w:val="24"/>
        </w:rPr>
      </w:pPr>
      <w:r>
        <w:rPr>
          <w:sz w:val="24"/>
          <w:szCs w:val="24"/>
        </w:rPr>
        <w:t xml:space="preserve">Chair McLane opened the hearing and read into the record the Public Hearing Opening Statement and asked if there was any challenge to jurisdiction, conflict of interests, or ex-parte contacts. Commissioner Nobles stated that his parents sold the building to </w:t>
      </w:r>
      <w:r w:rsidR="002F78C8">
        <w:rPr>
          <w:sz w:val="24"/>
          <w:szCs w:val="24"/>
        </w:rPr>
        <w:t xml:space="preserve">the City. It was determined that this was not a conflict as there is no benefit to Commissioner Nobles or his family if this application is approved. </w:t>
      </w:r>
    </w:p>
    <w:p w:rsidR="00932F9A" w:rsidRDefault="00932F9A" w:rsidP="00F340A7">
      <w:pPr>
        <w:spacing w:line="200" w:lineRule="auto"/>
        <w:ind w:right="380"/>
        <w:rPr>
          <w:sz w:val="24"/>
          <w:szCs w:val="24"/>
        </w:rPr>
      </w:pPr>
      <w:r>
        <w:rPr>
          <w:sz w:val="24"/>
          <w:szCs w:val="24"/>
        </w:rPr>
        <w:t>Chair McLane asked for the staff report</w:t>
      </w:r>
    </w:p>
    <w:p w:rsidR="00932F9A" w:rsidRDefault="00932F9A" w:rsidP="00F340A7">
      <w:pPr>
        <w:spacing w:line="200" w:lineRule="auto"/>
        <w:ind w:right="380"/>
        <w:rPr>
          <w:sz w:val="24"/>
          <w:szCs w:val="24"/>
        </w:rPr>
      </w:pPr>
      <w:r>
        <w:rPr>
          <w:sz w:val="24"/>
          <w:szCs w:val="24"/>
        </w:rPr>
        <w:t xml:space="preserve">Planner Foutz gave a brief overview of the staff report and explained more about the business incubator that will be housed there. </w:t>
      </w:r>
    </w:p>
    <w:p w:rsidR="001C2280" w:rsidRDefault="001C2280" w:rsidP="00F340A7">
      <w:pPr>
        <w:spacing w:line="200" w:lineRule="auto"/>
        <w:ind w:right="380"/>
        <w:rPr>
          <w:sz w:val="24"/>
          <w:szCs w:val="24"/>
        </w:rPr>
      </w:pPr>
      <w:r>
        <w:rPr>
          <w:sz w:val="24"/>
          <w:szCs w:val="24"/>
        </w:rPr>
        <w:t>Chair McLane asked for testimony. None</w:t>
      </w:r>
    </w:p>
    <w:p w:rsidR="001C2280" w:rsidRDefault="001C2280" w:rsidP="00F340A7">
      <w:pPr>
        <w:spacing w:line="200" w:lineRule="auto"/>
        <w:ind w:right="380"/>
        <w:rPr>
          <w:sz w:val="24"/>
          <w:szCs w:val="24"/>
        </w:rPr>
      </w:pPr>
      <w:r>
        <w:rPr>
          <w:sz w:val="24"/>
          <w:szCs w:val="24"/>
        </w:rPr>
        <w:t>Chair McLane called for a motion to close the hearing of V-2-21. Motion to close by Commissioner Morgan. Second by Commissioner Cooper. Motion Carried 4-0.</w:t>
      </w:r>
    </w:p>
    <w:p w:rsidR="001C2280" w:rsidRDefault="001C2280" w:rsidP="00F340A7">
      <w:pPr>
        <w:spacing w:line="200" w:lineRule="auto"/>
        <w:ind w:right="380"/>
        <w:rPr>
          <w:sz w:val="24"/>
          <w:szCs w:val="24"/>
        </w:rPr>
      </w:pPr>
      <w:r>
        <w:rPr>
          <w:sz w:val="24"/>
          <w:szCs w:val="24"/>
        </w:rPr>
        <w:t>Chair McLane asked for any comments or deliberation.</w:t>
      </w:r>
    </w:p>
    <w:p w:rsidR="00EA5DB6" w:rsidRDefault="001C2280" w:rsidP="00F340A7">
      <w:pPr>
        <w:spacing w:line="200" w:lineRule="auto"/>
        <w:ind w:right="380"/>
        <w:rPr>
          <w:sz w:val="24"/>
          <w:szCs w:val="24"/>
        </w:rPr>
      </w:pPr>
      <w:r>
        <w:rPr>
          <w:sz w:val="24"/>
          <w:szCs w:val="24"/>
        </w:rPr>
        <w:t>Commissioner Nobles stated that he felt like the new business center would be fantastic</w:t>
      </w:r>
      <w:r w:rsidR="00EA5DB6">
        <w:rPr>
          <w:sz w:val="24"/>
          <w:szCs w:val="24"/>
        </w:rPr>
        <w:t xml:space="preserve"> and asked if the CDD would be moving over to the new building</w:t>
      </w:r>
      <w:r>
        <w:rPr>
          <w:sz w:val="24"/>
          <w:szCs w:val="24"/>
        </w:rPr>
        <w:t>.</w:t>
      </w:r>
      <w:r w:rsidR="00EA5DB6">
        <w:rPr>
          <w:sz w:val="24"/>
          <w:szCs w:val="24"/>
        </w:rPr>
        <w:t xml:space="preserve"> </w:t>
      </w:r>
    </w:p>
    <w:p w:rsidR="001C2280" w:rsidRDefault="00EA5DB6" w:rsidP="00F340A7">
      <w:pPr>
        <w:spacing w:line="200" w:lineRule="auto"/>
        <w:ind w:right="380"/>
        <w:rPr>
          <w:sz w:val="24"/>
          <w:szCs w:val="24"/>
        </w:rPr>
      </w:pPr>
      <w:r>
        <w:rPr>
          <w:sz w:val="24"/>
          <w:szCs w:val="24"/>
        </w:rPr>
        <w:t xml:space="preserve">Planner Foutz confirmed. </w:t>
      </w:r>
    </w:p>
    <w:p w:rsidR="00EA5DB6" w:rsidRPr="002D54FD" w:rsidRDefault="00EA5DB6" w:rsidP="00F340A7">
      <w:pPr>
        <w:spacing w:line="200" w:lineRule="auto"/>
        <w:ind w:right="3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Chair McLane called for a motion to approve V-2-21. Motion to approve by Commissioner Nobles. Seconded by Commissioner Morgan. Motion Carried 4-0. </w:t>
      </w:r>
    </w:p>
    <w:p w:rsidR="00890F8E" w:rsidRDefault="00890F8E">
      <w:pPr>
        <w:spacing w:line="235" w:lineRule="exact"/>
        <w:rPr>
          <w:sz w:val="24"/>
          <w:szCs w:val="24"/>
        </w:rPr>
      </w:pPr>
    </w:p>
    <w:p w:rsidR="00890F8E" w:rsidRDefault="002A7F07">
      <w:pPr>
        <w:numPr>
          <w:ilvl w:val="0"/>
          <w:numId w:val="3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DISCUSSION ITEMS</w:t>
      </w:r>
    </w:p>
    <w:p w:rsidR="00890F8E" w:rsidRDefault="00890F8E">
      <w:pPr>
        <w:spacing w:line="278" w:lineRule="exact"/>
        <w:rPr>
          <w:sz w:val="24"/>
          <w:szCs w:val="24"/>
        </w:rPr>
      </w:pPr>
    </w:p>
    <w:p w:rsidR="00890F8E" w:rsidRDefault="002A7F07">
      <w:pPr>
        <w:tabs>
          <w:tab w:val="left" w:pos="1140"/>
        </w:tabs>
        <w:spacing w:line="274" w:lineRule="auto"/>
        <w:ind w:left="1160" w:hanging="659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6.a</w:t>
      </w:r>
      <w:r>
        <w:rPr>
          <w:sz w:val="20"/>
          <w:szCs w:val="20"/>
        </w:rPr>
        <w:tab/>
      </w:r>
      <w:hyperlink r:id="rId10">
        <w:r>
          <w:rPr>
            <w:rFonts w:eastAsia="Times New Roman"/>
            <w:color w:val="0000EE"/>
            <w:sz w:val="24"/>
            <w:szCs w:val="24"/>
          </w:rPr>
          <w:t>Community Development Quarterly Report</w:t>
        </w:r>
        <w:r>
          <w:rPr>
            <w:rFonts w:eastAsia="Times New Roman"/>
            <w:color w:val="000000"/>
            <w:sz w:val="24"/>
            <w:szCs w:val="24"/>
          </w:rPr>
          <w:t xml:space="preserve"> </w:t>
        </w:r>
      </w:hyperlink>
      <w:r>
        <w:rPr>
          <w:rFonts w:eastAsia="Times New Roman"/>
          <w:i/>
          <w:iCs/>
          <w:color w:val="000000"/>
          <w:sz w:val="24"/>
          <w:szCs w:val="24"/>
        </w:rPr>
        <w:t>Suggested Action: Report and discussion - to view online click</w:t>
      </w:r>
      <w:r>
        <w:rPr>
          <w:rFonts w:eastAsia="Times New Roman"/>
          <w:i/>
          <w:iCs/>
          <w:color w:val="0000EE"/>
          <w:sz w:val="24"/>
          <w:szCs w:val="24"/>
        </w:rPr>
        <w:t xml:space="preserve"> </w:t>
      </w:r>
      <w:hyperlink r:id="rId11">
        <w:r>
          <w:rPr>
            <w:rFonts w:eastAsia="Times New Roman"/>
            <w:i/>
            <w:iCs/>
            <w:color w:val="0000EE"/>
            <w:sz w:val="24"/>
            <w:szCs w:val="24"/>
          </w:rPr>
          <w:t>HERE</w:t>
        </w:r>
      </w:hyperlink>
      <w:r>
        <w:rPr>
          <w:rFonts w:eastAsia="Times New Roman"/>
          <w:i/>
          <w:iCs/>
          <w:color w:val="000000"/>
          <w:sz w:val="24"/>
          <w:szCs w:val="24"/>
        </w:rPr>
        <w:t>.</w:t>
      </w:r>
    </w:p>
    <w:p w:rsidR="00890F8E" w:rsidRPr="00132D67" w:rsidRDefault="00132D67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Due to technological difficulties this report was moved to the next Planning Commission meeting.  </w:t>
      </w:r>
    </w:p>
    <w:p w:rsidR="00890F8E" w:rsidRDefault="00890F8E">
      <w:pPr>
        <w:spacing w:line="272" w:lineRule="exact"/>
        <w:rPr>
          <w:sz w:val="20"/>
          <w:szCs w:val="20"/>
        </w:rPr>
      </w:pPr>
    </w:p>
    <w:p w:rsidR="00890F8E" w:rsidRDefault="002A7F07">
      <w:pPr>
        <w:numPr>
          <w:ilvl w:val="0"/>
          <w:numId w:val="4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INFORMATIONAL ITEMS</w:t>
      </w:r>
    </w:p>
    <w:p w:rsidR="00890F8E" w:rsidRDefault="00890F8E">
      <w:pPr>
        <w:spacing w:line="278" w:lineRule="exact"/>
        <w:rPr>
          <w:sz w:val="20"/>
          <w:szCs w:val="20"/>
        </w:rPr>
      </w:pPr>
    </w:p>
    <w:p w:rsidR="00890F8E" w:rsidRDefault="002A7F07">
      <w:pPr>
        <w:tabs>
          <w:tab w:val="left" w:pos="1140"/>
        </w:tabs>
        <w:spacing w:line="274" w:lineRule="auto"/>
        <w:ind w:left="1160" w:right="540" w:hanging="659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7.a</w:t>
      </w:r>
      <w:r>
        <w:rPr>
          <w:sz w:val="20"/>
          <w:szCs w:val="20"/>
        </w:rPr>
        <w:tab/>
      </w:r>
      <w:hyperlink r:id="rId12">
        <w:r>
          <w:rPr>
            <w:rFonts w:eastAsia="Times New Roman"/>
            <w:color w:val="0000EE"/>
            <w:sz w:val="24"/>
            <w:szCs w:val="24"/>
          </w:rPr>
          <w:t>Community Development Director Check In</w:t>
        </w:r>
        <w:r>
          <w:rPr>
            <w:rFonts w:eastAsia="Times New Roman"/>
            <w:color w:val="000000"/>
            <w:sz w:val="24"/>
            <w:szCs w:val="24"/>
          </w:rPr>
          <w:t xml:space="preserve"> </w:t>
        </w:r>
      </w:hyperlink>
      <w:r>
        <w:rPr>
          <w:rFonts w:eastAsia="Times New Roman"/>
          <w:i/>
          <w:iCs/>
          <w:color w:val="000000"/>
          <w:sz w:val="24"/>
          <w:szCs w:val="24"/>
        </w:rPr>
        <w:t>Suggested Action: An update on things happening within the City of Umatilla</w:t>
      </w:r>
    </w:p>
    <w:p w:rsidR="00AC4A1B" w:rsidRPr="00AC4A1B" w:rsidRDefault="00AC4A1B" w:rsidP="00AC4A1B">
      <w:pPr>
        <w:tabs>
          <w:tab w:val="left" w:pos="1140"/>
        </w:tabs>
        <w:spacing w:line="274" w:lineRule="auto"/>
        <w:ind w:right="540"/>
        <w:rPr>
          <w:rFonts w:eastAsia="Times New Roman"/>
          <w:sz w:val="24"/>
          <w:szCs w:val="24"/>
        </w:rPr>
      </w:pPr>
      <w:r w:rsidRPr="00AC4A1B">
        <w:rPr>
          <w:rFonts w:eastAsia="Times New Roman"/>
          <w:sz w:val="24"/>
          <w:szCs w:val="24"/>
        </w:rPr>
        <w:t xml:space="preserve">Planner Foutz </w:t>
      </w:r>
      <w:r>
        <w:rPr>
          <w:rFonts w:eastAsia="Times New Roman"/>
          <w:sz w:val="24"/>
          <w:szCs w:val="24"/>
        </w:rPr>
        <w:t xml:space="preserve">and the commissioners went over the site plan for the new Umatilla business center. </w:t>
      </w:r>
    </w:p>
    <w:p w:rsidR="00890F8E" w:rsidRDefault="00890F8E">
      <w:pPr>
        <w:spacing w:line="196" w:lineRule="exact"/>
        <w:rPr>
          <w:sz w:val="20"/>
          <w:szCs w:val="20"/>
        </w:rPr>
      </w:pPr>
    </w:p>
    <w:p w:rsidR="00890F8E" w:rsidRDefault="002A7F07">
      <w:pPr>
        <w:numPr>
          <w:ilvl w:val="0"/>
          <w:numId w:val="5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ADJOURNMENT</w:t>
      </w:r>
    </w:p>
    <w:p w:rsidR="00890F8E" w:rsidRDefault="00890F8E">
      <w:pPr>
        <w:spacing w:line="200" w:lineRule="exact"/>
        <w:rPr>
          <w:sz w:val="20"/>
          <w:szCs w:val="20"/>
        </w:rPr>
      </w:pPr>
    </w:p>
    <w:p w:rsidR="00890F8E" w:rsidRDefault="00394104">
      <w:pPr>
        <w:spacing w:line="318" w:lineRule="exact"/>
        <w:rPr>
          <w:sz w:val="24"/>
          <w:szCs w:val="24"/>
        </w:rPr>
      </w:pPr>
      <w:r>
        <w:rPr>
          <w:sz w:val="24"/>
          <w:szCs w:val="24"/>
        </w:rPr>
        <w:t>Meeting Adjourned at 7:02</w:t>
      </w:r>
    </w:p>
    <w:p w:rsidR="00394104" w:rsidRPr="00394104" w:rsidRDefault="00394104">
      <w:pPr>
        <w:spacing w:line="318" w:lineRule="exact"/>
        <w:rPr>
          <w:sz w:val="24"/>
          <w:szCs w:val="24"/>
        </w:rPr>
      </w:pPr>
      <w:bookmarkStart w:id="0" w:name="_GoBack"/>
      <w:bookmarkEnd w:id="0"/>
    </w:p>
    <w:p w:rsidR="00890F8E" w:rsidRDefault="002A7F07">
      <w:pPr>
        <w:spacing w:line="251" w:lineRule="auto"/>
        <w:ind w:right="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This institution is an equal opportunity provider. Discrimination is prohibited by Federal law. Special accommodations to attend or participate in a city meeting or other function can be provided by contacting City Hall at (541) 922-3226 or use the TTY Relay Service at 1-800-735-2900 for appropriate assistance.</w:t>
      </w:r>
    </w:p>
    <w:sectPr w:rsidR="00890F8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825" w:right="1260" w:bottom="1440" w:left="1080" w:header="0" w:footer="0" w:gutter="0"/>
      <w:cols w:space="720" w:equalWidth="0">
        <w:col w:w="99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F07" w:rsidRDefault="002A7F07" w:rsidP="002A7F07">
      <w:r>
        <w:separator/>
      </w:r>
    </w:p>
  </w:endnote>
  <w:endnote w:type="continuationSeparator" w:id="0">
    <w:p w:rsidR="002A7F07" w:rsidRDefault="002A7F07" w:rsidP="002A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F07" w:rsidRDefault="002A7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F07" w:rsidRDefault="002A7F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F07" w:rsidRDefault="002A7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F07" w:rsidRDefault="002A7F07" w:rsidP="002A7F07">
      <w:r>
        <w:separator/>
      </w:r>
    </w:p>
  </w:footnote>
  <w:footnote w:type="continuationSeparator" w:id="0">
    <w:p w:rsidR="002A7F07" w:rsidRDefault="002A7F07" w:rsidP="002A7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F07" w:rsidRDefault="002A7F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3323698"/>
      <w:docPartObj>
        <w:docPartGallery w:val="Watermarks"/>
        <w:docPartUnique/>
      </w:docPartObj>
    </w:sdtPr>
    <w:sdtEndPr/>
    <w:sdtContent>
      <w:p w:rsidR="002A7F07" w:rsidRDefault="0039410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F07" w:rsidRDefault="002A7F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859C4190"/>
    <w:lvl w:ilvl="0" w:tplc="B3BCB88C">
      <w:start w:val="8"/>
      <w:numFmt w:val="decimal"/>
      <w:lvlText w:val="%1."/>
      <w:lvlJc w:val="left"/>
    </w:lvl>
    <w:lvl w:ilvl="1" w:tplc="65B68AA4">
      <w:numFmt w:val="decimal"/>
      <w:lvlText w:val=""/>
      <w:lvlJc w:val="left"/>
    </w:lvl>
    <w:lvl w:ilvl="2" w:tplc="2E68DADA">
      <w:numFmt w:val="decimal"/>
      <w:lvlText w:val=""/>
      <w:lvlJc w:val="left"/>
    </w:lvl>
    <w:lvl w:ilvl="3" w:tplc="60D066D2">
      <w:numFmt w:val="decimal"/>
      <w:lvlText w:val=""/>
      <w:lvlJc w:val="left"/>
    </w:lvl>
    <w:lvl w:ilvl="4" w:tplc="2226677E">
      <w:numFmt w:val="decimal"/>
      <w:lvlText w:val=""/>
      <w:lvlJc w:val="left"/>
    </w:lvl>
    <w:lvl w:ilvl="5" w:tplc="E6DAD6E2">
      <w:numFmt w:val="decimal"/>
      <w:lvlText w:val=""/>
      <w:lvlJc w:val="left"/>
    </w:lvl>
    <w:lvl w:ilvl="6" w:tplc="2640AE92">
      <w:numFmt w:val="decimal"/>
      <w:lvlText w:val=""/>
      <w:lvlJc w:val="left"/>
    </w:lvl>
    <w:lvl w:ilvl="7" w:tplc="93F4A648">
      <w:numFmt w:val="decimal"/>
      <w:lvlText w:val=""/>
      <w:lvlJc w:val="left"/>
    </w:lvl>
    <w:lvl w:ilvl="8" w:tplc="C95A3B22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07D6DEFA"/>
    <w:lvl w:ilvl="0" w:tplc="B9D6FF68">
      <w:start w:val="7"/>
      <w:numFmt w:val="decimal"/>
      <w:lvlText w:val="%1."/>
      <w:lvlJc w:val="left"/>
    </w:lvl>
    <w:lvl w:ilvl="1" w:tplc="C65085D6">
      <w:numFmt w:val="decimal"/>
      <w:lvlText w:val=""/>
      <w:lvlJc w:val="left"/>
    </w:lvl>
    <w:lvl w:ilvl="2" w:tplc="DAD47636">
      <w:numFmt w:val="decimal"/>
      <w:lvlText w:val=""/>
      <w:lvlJc w:val="left"/>
    </w:lvl>
    <w:lvl w:ilvl="3" w:tplc="6BF03322">
      <w:numFmt w:val="decimal"/>
      <w:lvlText w:val=""/>
      <w:lvlJc w:val="left"/>
    </w:lvl>
    <w:lvl w:ilvl="4" w:tplc="ED0A331E">
      <w:numFmt w:val="decimal"/>
      <w:lvlText w:val=""/>
      <w:lvlJc w:val="left"/>
    </w:lvl>
    <w:lvl w:ilvl="5" w:tplc="6818DE5E">
      <w:numFmt w:val="decimal"/>
      <w:lvlText w:val=""/>
      <w:lvlJc w:val="left"/>
    </w:lvl>
    <w:lvl w:ilvl="6" w:tplc="3DE00CFA">
      <w:numFmt w:val="decimal"/>
      <w:lvlText w:val=""/>
      <w:lvlJc w:val="left"/>
    </w:lvl>
    <w:lvl w:ilvl="7" w:tplc="35FA3460">
      <w:numFmt w:val="decimal"/>
      <w:lvlText w:val=""/>
      <w:lvlJc w:val="left"/>
    </w:lvl>
    <w:lvl w:ilvl="8" w:tplc="AA1449A4">
      <w:numFmt w:val="decimal"/>
      <w:lvlText w:val=""/>
      <w:lvlJc w:val="left"/>
    </w:lvl>
  </w:abstractNum>
  <w:abstractNum w:abstractNumId="2" w15:restartNumberingAfterBreak="0">
    <w:nsid w:val="000041BB"/>
    <w:multiLevelType w:val="hybridMultilevel"/>
    <w:tmpl w:val="6A1412CC"/>
    <w:lvl w:ilvl="0" w:tplc="5D90D92A">
      <w:start w:val="6"/>
      <w:numFmt w:val="decimal"/>
      <w:lvlText w:val="%1."/>
      <w:lvlJc w:val="left"/>
    </w:lvl>
    <w:lvl w:ilvl="1" w:tplc="B04E4BAE">
      <w:numFmt w:val="decimal"/>
      <w:lvlText w:val=""/>
      <w:lvlJc w:val="left"/>
    </w:lvl>
    <w:lvl w:ilvl="2" w:tplc="A28438D8">
      <w:numFmt w:val="decimal"/>
      <w:lvlText w:val=""/>
      <w:lvlJc w:val="left"/>
    </w:lvl>
    <w:lvl w:ilvl="3" w:tplc="054A53BE">
      <w:numFmt w:val="decimal"/>
      <w:lvlText w:val=""/>
      <w:lvlJc w:val="left"/>
    </w:lvl>
    <w:lvl w:ilvl="4" w:tplc="21401EAA">
      <w:numFmt w:val="decimal"/>
      <w:lvlText w:val=""/>
      <w:lvlJc w:val="left"/>
    </w:lvl>
    <w:lvl w:ilvl="5" w:tplc="E3582DE0">
      <w:numFmt w:val="decimal"/>
      <w:lvlText w:val=""/>
      <w:lvlJc w:val="left"/>
    </w:lvl>
    <w:lvl w:ilvl="6" w:tplc="50506516">
      <w:numFmt w:val="decimal"/>
      <w:lvlText w:val=""/>
      <w:lvlJc w:val="left"/>
    </w:lvl>
    <w:lvl w:ilvl="7" w:tplc="5F9EB07E">
      <w:numFmt w:val="decimal"/>
      <w:lvlText w:val=""/>
      <w:lvlJc w:val="left"/>
    </w:lvl>
    <w:lvl w:ilvl="8" w:tplc="67D846B6">
      <w:numFmt w:val="decimal"/>
      <w:lvlText w:val=""/>
      <w:lvlJc w:val="left"/>
    </w:lvl>
  </w:abstractNum>
  <w:abstractNum w:abstractNumId="3" w15:restartNumberingAfterBreak="0">
    <w:nsid w:val="00005AF1"/>
    <w:multiLevelType w:val="hybridMultilevel"/>
    <w:tmpl w:val="EBB8742C"/>
    <w:lvl w:ilvl="0" w:tplc="33D029BC">
      <w:start w:val="4"/>
      <w:numFmt w:val="decimal"/>
      <w:lvlText w:val="%1."/>
      <w:lvlJc w:val="left"/>
    </w:lvl>
    <w:lvl w:ilvl="1" w:tplc="9BD01264">
      <w:numFmt w:val="decimal"/>
      <w:lvlText w:val=""/>
      <w:lvlJc w:val="left"/>
    </w:lvl>
    <w:lvl w:ilvl="2" w:tplc="E578C96E">
      <w:numFmt w:val="decimal"/>
      <w:lvlText w:val=""/>
      <w:lvlJc w:val="left"/>
    </w:lvl>
    <w:lvl w:ilvl="3" w:tplc="FBFA303E">
      <w:numFmt w:val="decimal"/>
      <w:lvlText w:val=""/>
      <w:lvlJc w:val="left"/>
    </w:lvl>
    <w:lvl w:ilvl="4" w:tplc="2732F99A">
      <w:numFmt w:val="decimal"/>
      <w:lvlText w:val=""/>
      <w:lvlJc w:val="left"/>
    </w:lvl>
    <w:lvl w:ilvl="5" w:tplc="2DC09B38">
      <w:numFmt w:val="decimal"/>
      <w:lvlText w:val=""/>
      <w:lvlJc w:val="left"/>
    </w:lvl>
    <w:lvl w:ilvl="6" w:tplc="3086F252">
      <w:numFmt w:val="decimal"/>
      <w:lvlText w:val=""/>
      <w:lvlJc w:val="left"/>
    </w:lvl>
    <w:lvl w:ilvl="7" w:tplc="E72AC7F4">
      <w:numFmt w:val="decimal"/>
      <w:lvlText w:val=""/>
      <w:lvlJc w:val="left"/>
    </w:lvl>
    <w:lvl w:ilvl="8" w:tplc="78C6B1BE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5864906C"/>
    <w:lvl w:ilvl="0" w:tplc="0BF4DC68">
      <w:start w:val="1"/>
      <w:numFmt w:val="decimal"/>
      <w:lvlText w:val="%1."/>
      <w:lvlJc w:val="left"/>
    </w:lvl>
    <w:lvl w:ilvl="1" w:tplc="0DA4C1AE">
      <w:numFmt w:val="decimal"/>
      <w:lvlText w:val=""/>
      <w:lvlJc w:val="left"/>
    </w:lvl>
    <w:lvl w:ilvl="2" w:tplc="A538C6A0">
      <w:numFmt w:val="decimal"/>
      <w:lvlText w:val=""/>
      <w:lvlJc w:val="left"/>
    </w:lvl>
    <w:lvl w:ilvl="3" w:tplc="79B0CF60">
      <w:numFmt w:val="decimal"/>
      <w:lvlText w:val=""/>
      <w:lvlJc w:val="left"/>
    </w:lvl>
    <w:lvl w:ilvl="4" w:tplc="29D41766">
      <w:numFmt w:val="decimal"/>
      <w:lvlText w:val=""/>
      <w:lvlJc w:val="left"/>
    </w:lvl>
    <w:lvl w:ilvl="5" w:tplc="E2C8BDD0">
      <w:numFmt w:val="decimal"/>
      <w:lvlText w:val=""/>
      <w:lvlJc w:val="left"/>
    </w:lvl>
    <w:lvl w:ilvl="6" w:tplc="72AC9B2E">
      <w:numFmt w:val="decimal"/>
      <w:lvlText w:val=""/>
      <w:lvlJc w:val="left"/>
    </w:lvl>
    <w:lvl w:ilvl="7" w:tplc="A3A8E99C">
      <w:numFmt w:val="decimal"/>
      <w:lvlText w:val=""/>
      <w:lvlJc w:val="left"/>
    </w:lvl>
    <w:lvl w:ilvl="8" w:tplc="C64A7A00">
      <w:numFmt w:val="decimal"/>
      <w:lvlText w:val=""/>
      <w:lvlJc w:val="left"/>
    </w:lvl>
  </w:abstractNum>
  <w:abstractNum w:abstractNumId="5" w15:restartNumberingAfterBreak="0">
    <w:nsid w:val="74BB07CB"/>
    <w:multiLevelType w:val="hybridMultilevel"/>
    <w:tmpl w:val="0B369B24"/>
    <w:lvl w:ilvl="0" w:tplc="DDD4A6F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327E8A60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8E"/>
    <w:rsid w:val="00075CDD"/>
    <w:rsid w:val="00132D67"/>
    <w:rsid w:val="001C2280"/>
    <w:rsid w:val="0026363B"/>
    <w:rsid w:val="002A7F07"/>
    <w:rsid w:val="002D54FD"/>
    <w:rsid w:val="002F78C8"/>
    <w:rsid w:val="00394104"/>
    <w:rsid w:val="003D1F88"/>
    <w:rsid w:val="007869A8"/>
    <w:rsid w:val="00890F8E"/>
    <w:rsid w:val="00932F9A"/>
    <w:rsid w:val="00AC4A1B"/>
    <w:rsid w:val="00E41AC2"/>
    <w:rsid w:val="00EA5DB6"/>
    <w:rsid w:val="00F3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37BBD5F"/>
  <w15:docId w15:val="{551A09AF-5329-4A50-B4CA-8FA7E55F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F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F07"/>
  </w:style>
  <w:style w:type="paragraph" w:styleId="Footer">
    <w:name w:val="footer"/>
    <w:basedOn w:val="Normal"/>
    <w:link w:val="FooterChar"/>
    <w:uiPriority w:val="99"/>
    <w:unhideWhenUsed/>
    <w:rsid w:val="002A7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F07"/>
  </w:style>
  <w:style w:type="paragraph" w:styleId="ListParagraph">
    <w:name w:val="List Paragraph"/>
    <w:basedOn w:val="Normal"/>
    <w:uiPriority w:val="1"/>
    <w:qFormat/>
    <w:rsid w:val="0026363B"/>
    <w:pPr>
      <w:widowControl w:val="0"/>
      <w:autoSpaceDE w:val="0"/>
      <w:autoSpaceDN w:val="0"/>
      <w:spacing w:before="90"/>
      <w:ind w:left="592" w:hanging="492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2kbkoa27fdvtw.cloudfront.net/umatilla-city/56e0948dd65c070b273387cd697cfdc40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2kbkoa27fdvtw.cloudfront.net/umatilla-city/17ce2793c8d262c645c88a4fca2124b20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ories.opengov.com/umatillaor/published/Pr9uDRe-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2kbkoa27fdvtw.cloudfront.net/umatilla-city/3bdffac3d2d8ef7072d219bb4268e1a80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2kbkoa27fdvtw.cloudfront.net/umatilla-city/3f1ff8710eee1db271a8ec1ec2577d250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Jacob Foutz</cp:lastModifiedBy>
  <cp:revision>16</cp:revision>
  <dcterms:created xsi:type="dcterms:W3CDTF">2021-08-26T16:13:00Z</dcterms:created>
  <dcterms:modified xsi:type="dcterms:W3CDTF">2021-08-27T16:25:00Z</dcterms:modified>
</cp:coreProperties>
</file>