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26C" w:rsidRDefault="00FB0DFD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UMATILLA PLANNING COMMISSION MEETING</w:t>
      </w:r>
    </w:p>
    <w:p w:rsidR="001C126C" w:rsidRDefault="001C126C">
      <w:pPr>
        <w:spacing w:line="16" w:lineRule="exact"/>
        <w:rPr>
          <w:sz w:val="24"/>
          <w:szCs w:val="24"/>
        </w:rPr>
      </w:pPr>
    </w:p>
    <w:p w:rsidR="001C126C" w:rsidRDefault="00FB0DFD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AGENDA</w:t>
      </w:r>
    </w:p>
    <w:p w:rsidR="001C126C" w:rsidRDefault="00FB0DFD">
      <w:pPr>
        <w:spacing w:line="232" w:lineRule="auto"/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COUNCIL CHAMBERS</w:t>
      </w:r>
    </w:p>
    <w:p w:rsidR="001C126C" w:rsidRDefault="00FB0DFD">
      <w:pPr>
        <w:spacing w:line="233" w:lineRule="auto"/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FEBRUARY 23, 2021</w:t>
      </w:r>
    </w:p>
    <w:p w:rsidR="001C126C" w:rsidRDefault="00FB0DFD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6:30 </w:t>
      </w:r>
      <w:r w:rsidR="006376AB">
        <w:rPr>
          <w:rFonts w:eastAsia="Times New Roman"/>
          <w:b/>
          <w:bCs/>
          <w:sz w:val="28"/>
          <w:szCs w:val="28"/>
        </w:rPr>
        <w:t>P</w:t>
      </w: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M</w:t>
      </w:r>
    </w:p>
    <w:p w:rsidR="001C126C" w:rsidRDefault="00FB0DF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165100</wp:posOffset>
            </wp:positionV>
            <wp:extent cx="6362700" cy="228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126C" w:rsidRDefault="001C126C">
      <w:pPr>
        <w:spacing w:line="200" w:lineRule="exact"/>
        <w:rPr>
          <w:sz w:val="24"/>
          <w:szCs w:val="24"/>
        </w:rPr>
      </w:pPr>
    </w:p>
    <w:p w:rsidR="001C126C" w:rsidRDefault="001C126C">
      <w:pPr>
        <w:spacing w:line="322" w:lineRule="exact"/>
        <w:rPr>
          <w:sz w:val="24"/>
          <w:szCs w:val="24"/>
        </w:rPr>
      </w:pPr>
    </w:p>
    <w:p w:rsidR="001C126C" w:rsidRDefault="00FB0DFD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CALL TO ORDER &amp; ROLL CALL</w:t>
      </w:r>
    </w:p>
    <w:p w:rsidR="005634A9" w:rsidRPr="003C6937" w:rsidRDefault="005634A9" w:rsidP="005634A9">
      <w:pPr>
        <w:tabs>
          <w:tab w:val="left" w:pos="50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Pr="003C6937">
        <w:rPr>
          <w:rFonts w:eastAsia="Times New Roman"/>
          <w:sz w:val="24"/>
          <w:szCs w:val="24"/>
        </w:rPr>
        <w:t>Meeting called to order at 6:30 p.m.</w:t>
      </w:r>
    </w:p>
    <w:p w:rsidR="005634A9" w:rsidRPr="003C6937" w:rsidRDefault="005634A9" w:rsidP="005634A9">
      <w:pPr>
        <w:pStyle w:val="ListParagraph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</w:rPr>
      </w:pPr>
      <w:r w:rsidRPr="003C6937">
        <w:rPr>
          <w:rFonts w:ascii="Times New Roman" w:eastAsia="Times New Roman" w:hAnsi="Times New Roman" w:cs="Times New Roman"/>
          <w:b/>
        </w:rPr>
        <w:t>Present</w:t>
      </w:r>
      <w:r w:rsidRPr="003C6937">
        <w:rPr>
          <w:rFonts w:ascii="Times New Roman" w:eastAsia="Times New Roman" w:hAnsi="Times New Roman" w:cs="Times New Roman"/>
        </w:rPr>
        <w:t>: Commissioners; Boyd Sharp, Kelly Nobles, Bruce McLane, Jennifer Cooper, Hilda Martinez</w:t>
      </w:r>
      <w:r>
        <w:rPr>
          <w:rFonts w:ascii="Times New Roman" w:eastAsia="Times New Roman" w:hAnsi="Times New Roman" w:cs="Times New Roman"/>
        </w:rPr>
        <w:t>,</w:t>
      </w:r>
      <w:r w:rsidRPr="00A62AE8">
        <w:rPr>
          <w:rFonts w:ascii="Times New Roman" w:eastAsia="Times New Roman" w:hAnsi="Times New Roman" w:cs="Times New Roman"/>
        </w:rPr>
        <w:t xml:space="preserve"> Keith Morgan</w:t>
      </w:r>
    </w:p>
    <w:p w:rsidR="005634A9" w:rsidRPr="003C6937" w:rsidRDefault="005634A9" w:rsidP="005634A9">
      <w:pPr>
        <w:numPr>
          <w:ilvl w:val="1"/>
          <w:numId w:val="5"/>
        </w:numPr>
        <w:contextualSpacing/>
        <w:jc w:val="both"/>
        <w:rPr>
          <w:rFonts w:eastAsia="Times New Roman"/>
          <w:sz w:val="24"/>
          <w:szCs w:val="24"/>
        </w:rPr>
      </w:pPr>
      <w:r w:rsidRPr="003C6937">
        <w:rPr>
          <w:rFonts w:eastAsia="Times New Roman"/>
          <w:b/>
          <w:sz w:val="24"/>
          <w:szCs w:val="24"/>
        </w:rPr>
        <w:t>Absent</w:t>
      </w:r>
      <w:r w:rsidRPr="003C6937">
        <w:rPr>
          <w:rFonts w:eastAsia="Times New Roman"/>
          <w:sz w:val="24"/>
          <w:szCs w:val="24"/>
        </w:rPr>
        <w:t>:</w:t>
      </w:r>
      <w:r w:rsidR="00DE1200" w:rsidRPr="00DE1200">
        <w:rPr>
          <w:rFonts w:eastAsia="Times New Roman"/>
        </w:rPr>
        <w:t xml:space="preserve"> </w:t>
      </w:r>
      <w:r w:rsidR="00DE1200" w:rsidRPr="00A62AE8">
        <w:rPr>
          <w:rFonts w:eastAsia="Times New Roman"/>
        </w:rPr>
        <w:t>Heidi Sipe</w:t>
      </w:r>
    </w:p>
    <w:p w:rsidR="005634A9" w:rsidRPr="003C6937" w:rsidRDefault="005634A9" w:rsidP="005634A9">
      <w:pPr>
        <w:numPr>
          <w:ilvl w:val="1"/>
          <w:numId w:val="5"/>
        </w:numPr>
        <w:contextualSpacing/>
        <w:jc w:val="both"/>
        <w:rPr>
          <w:rFonts w:eastAsia="Times New Roman"/>
          <w:sz w:val="24"/>
          <w:szCs w:val="24"/>
        </w:rPr>
      </w:pPr>
      <w:r w:rsidRPr="003C6937">
        <w:rPr>
          <w:rFonts w:eastAsia="Times New Roman"/>
          <w:b/>
          <w:sz w:val="24"/>
          <w:szCs w:val="24"/>
        </w:rPr>
        <w:t xml:space="preserve">Late arrival: </w:t>
      </w:r>
    </w:p>
    <w:p w:rsidR="005634A9" w:rsidRPr="003C6937" w:rsidRDefault="005634A9" w:rsidP="005634A9">
      <w:pPr>
        <w:pStyle w:val="ListParagraph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</w:rPr>
      </w:pPr>
      <w:r w:rsidRPr="003C6937">
        <w:rPr>
          <w:rFonts w:ascii="Times New Roman" w:eastAsia="Times New Roman" w:hAnsi="Times New Roman" w:cs="Times New Roman"/>
          <w:b/>
        </w:rPr>
        <w:t>Staff present:</w:t>
      </w:r>
      <w:r w:rsidRPr="003C6937">
        <w:rPr>
          <w:rFonts w:ascii="Times New Roman" w:eastAsia="Times New Roman" w:hAnsi="Times New Roman" w:cs="Times New Roman"/>
        </w:rPr>
        <w:t xml:space="preserve"> </w:t>
      </w:r>
      <w:r w:rsidR="00E77DF3">
        <w:rPr>
          <w:rFonts w:ascii="Times New Roman" w:eastAsia="Times New Roman" w:hAnsi="Times New Roman" w:cs="Times New Roman"/>
        </w:rPr>
        <w:t xml:space="preserve">City Manager, David Stockdale, </w:t>
      </w:r>
      <w:r w:rsidRPr="003C6937">
        <w:rPr>
          <w:rFonts w:ascii="Times New Roman" w:eastAsia="Times New Roman" w:hAnsi="Times New Roman" w:cs="Times New Roman"/>
        </w:rPr>
        <w:t>Community Development Director, Brandon Seitz and Associate Planner, Jacob Foutz.</w:t>
      </w:r>
    </w:p>
    <w:p w:rsidR="001C126C" w:rsidRDefault="001C126C">
      <w:pPr>
        <w:spacing w:line="352" w:lineRule="exact"/>
        <w:rPr>
          <w:rFonts w:eastAsia="Times New Roman"/>
          <w:sz w:val="24"/>
          <w:szCs w:val="24"/>
        </w:rPr>
      </w:pPr>
    </w:p>
    <w:p w:rsidR="001C126C" w:rsidRDefault="00FB0DFD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PLEDGE OF ALLEGIANCE</w:t>
      </w:r>
    </w:p>
    <w:p w:rsidR="001C126C" w:rsidRDefault="001C126C">
      <w:pPr>
        <w:spacing w:line="200" w:lineRule="exact"/>
        <w:rPr>
          <w:rFonts w:eastAsia="Times New Roman"/>
          <w:sz w:val="24"/>
          <w:szCs w:val="24"/>
        </w:rPr>
      </w:pPr>
    </w:p>
    <w:p w:rsidR="001C126C" w:rsidRDefault="001C126C">
      <w:pPr>
        <w:spacing w:line="352" w:lineRule="exact"/>
        <w:rPr>
          <w:rFonts w:eastAsia="Times New Roman"/>
          <w:sz w:val="24"/>
          <w:szCs w:val="24"/>
        </w:rPr>
      </w:pPr>
    </w:p>
    <w:p w:rsidR="001C126C" w:rsidRDefault="00FB0DFD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APPROVAL OF MINUTES</w:t>
      </w:r>
    </w:p>
    <w:p w:rsidR="001C126C" w:rsidRDefault="001C126C">
      <w:pPr>
        <w:spacing w:line="278" w:lineRule="exact"/>
        <w:rPr>
          <w:sz w:val="24"/>
          <w:szCs w:val="24"/>
        </w:rPr>
      </w:pPr>
    </w:p>
    <w:p w:rsidR="00786E9F" w:rsidRPr="008F5B70" w:rsidRDefault="00FB0DFD" w:rsidP="00786E9F">
      <w:pPr>
        <w:tabs>
          <w:tab w:val="left" w:pos="1140"/>
        </w:tabs>
        <w:ind w:left="500"/>
        <w:rPr>
          <w:rFonts w:eastAsia="Times New Roman"/>
          <w:color w:val="0000EE"/>
          <w:sz w:val="24"/>
          <w:szCs w:val="24"/>
        </w:rPr>
      </w:pPr>
      <w:r>
        <w:rPr>
          <w:rFonts w:eastAsia="Times New Roman"/>
          <w:sz w:val="24"/>
          <w:szCs w:val="24"/>
        </w:rPr>
        <w:t>3.a</w:t>
      </w:r>
      <w:r>
        <w:rPr>
          <w:sz w:val="20"/>
          <w:szCs w:val="20"/>
        </w:rPr>
        <w:tab/>
      </w:r>
      <w:hyperlink r:id="rId8">
        <w:r>
          <w:rPr>
            <w:rFonts w:eastAsia="Times New Roman"/>
            <w:color w:val="0000EE"/>
            <w:sz w:val="24"/>
            <w:szCs w:val="24"/>
          </w:rPr>
          <w:t>January 26, 2021 Minutes</w:t>
        </w:r>
      </w:hyperlink>
      <w:r w:rsidR="00786E9F">
        <w:rPr>
          <w:rFonts w:eastAsia="Times New Roman"/>
          <w:color w:val="0000EE"/>
          <w:sz w:val="24"/>
          <w:szCs w:val="24"/>
        </w:rPr>
        <w:t xml:space="preserve"> </w:t>
      </w:r>
      <w:r w:rsidR="00786E9F">
        <w:rPr>
          <w:rFonts w:eastAsia="Times New Roman"/>
          <w:iCs/>
          <w:color w:val="000000"/>
          <w:sz w:val="24"/>
          <w:szCs w:val="24"/>
        </w:rPr>
        <w:t xml:space="preserve">Motion to approve by Commissioner </w:t>
      </w:r>
      <w:r w:rsidR="002D1260">
        <w:rPr>
          <w:rFonts w:eastAsia="Times New Roman"/>
          <w:iCs/>
          <w:color w:val="000000"/>
          <w:sz w:val="24"/>
          <w:szCs w:val="24"/>
        </w:rPr>
        <w:t>Nobles</w:t>
      </w:r>
      <w:r w:rsidR="00786E9F">
        <w:rPr>
          <w:rFonts w:eastAsia="Times New Roman"/>
          <w:iCs/>
          <w:color w:val="000000"/>
          <w:sz w:val="24"/>
          <w:szCs w:val="24"/>
        </w:rPr>
        <w:t xml:space="preserve">, seconded by Commissioner </w:t>
      </w:r>
      <w:r w:rsidR="00B070B8">
        <w:rPr>
          <w:rFonts w:eastAsia="Times New Roman"/>
          <w:iCs/>
          <w:color w:val="000000"/>
          <w:sz w:val="24"/>
          <w:szCs w:val="24"/>
        </w:rPr>
        <w:t>Cooper</w:t>
      </w:r>
      <w:r w:rsidR="00786E9F">
        <w:rPr>
          <w:rFonts w:eastAsia="Times New Roman"/>
          <w:iCs/>
          <w:color w:val="000000"/>
          <w:sz w:val="24"/>
          <w:szCs w:val="24"/>
        </w:rPr>
        <w:t xml:space="preserve">. Motion Carries </w:t>
      </w:r>
      <w:r w:rsidR="002D1260">
        <w:rPr>
          <w:rFonts w:eastAsia="Times New Roman"/>
          <w:iCs/>
          <w:color w:val="000000"/>
          <w:sz w:val="24"/>
          <w:szCs w:val="24"/>
        </w:rPr>
        <w:t>5</w:t>
      </w:r>
      <w:r w:rsidR="00786E9F">
        <w:rPr>
          <w:rFonts w:eastAsia="Times New Roman"/>
          <w:iCs/>
          <w:color w:val="000000"/>
          <w:sz w:val="24"/>
          <w:szCs w:val="24"/>
        </w:rPr>
        <w:t>-0.</w:t>
      </w:r>
      <w:r w:rsidR="00786E9F">
        <w:rPr>
          <w:rFonts w:eastAsia="Times New Roman"/>
          <w:iCs/>
          <w:color w:val="000000"/>
          <w:sz w:val="24"/>
          <w:szCs w:val="24"/>
        </w:rPr>
        <w:t xml:space="preserve"> </w:t>
      </w:r>
    </w:p>
    <w:p w:rsidR="00786E9F" w:rsidRDefault="00786E9F">
      <w:pPr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:rsidR="001C126C" w:rsidRDefault="00FB0DFD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UNFINISHED BUSINESS</w:t>
      </w:r>
    </w:p>
    <w:p w:rsidR="001C126C" w:rsidRDefault="001C126C">
      <w:pPr>
        <w:spacing w:line="200" w:lineRule="exact"/>
        <w:rPr>
          <w:rFonts w:eastAsia="Times New Roman"/>
          <w:sz w:val="24"/>
          <w:szCs w:val="24"/>
        </w:rPr>
      </w:pPr>
    </w:p>
    <w:p w:rsidR="001C126C" w:rsidRDefault="001C126C">
      <w:pPr>
        <w:spacing w:line="352" w:lineRule="exact"/>
        <w:rPr>
          <w:rFonts w:eastAsia="Times New Roman"/>
          <w:sz w:val="24"/>
          <w:szCs w:val="24"/>
        </w:rPr>
      </w:pPr>
    </w:p>
    <w:p w:rsidR="001C126C" w:rsidRDefault="00FB0DFD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NEW BUSINESS</w:t>
      </w:r>
    </w:p>
    <w:p w:rsidR="001C126C" w:rsidRDefault="001C126C">
      <w:pPr>
        <w:spacing w:line="278" w:lineRule="exact"/>
        <w:rPr>
          <w:sz w:val="24"/>
          <w:szCs w:val="24"/>
        </w:rPr>
      </w:pPr>
    </w:p>
    <w:p w:rsidR="001C126C" w:rsidRDefault="00FB0DFD">
      <w:pPr>
        <w:tabs>
          <w:tab w:val="left" w:pos="1140"/>
          <w:tab w:val="left" w:pos="6200"/>
        </w:tabs>
        <w:ind w:left="500"/>
        <w:rPr>
          <w:rFonts w:eastAsia="Times New Roman"/>
          <w:color w:val="0000EE"/>
          <w:sz w:val="24"/>
          <w:szCs w:val="24"/>
        </w:rPr>
      </w:pPr>
      <w:r>
        <w:rPr>
          <w:rFonts w:eastAsia="Times New Roman"/>
          <w:sz w:val="24"/>
          <w:szCs w:val="24"/>
        </w:rPr>
        <w:t>5.a</w:t>
      </w:r>
      <w:r>
        <w:rPr>
          <w:sz w:val="20"/>
          <w:szCs w:val="20"/>
        </w:rPr>
        <w:tab/>
      </w:r>
      <w:hyperlink r:id="rId9">
        <w:r>
          <w:rPr>
            <w:rFonts w:eastAsia="Times New Roman"/>
            <w:color w:val="0000EE"/>
            <w:sz w:val="24"/>
            <w:szCs w:val="24"/>
          </w:rPr>
          <w:t>Umatilla Electric Cooperative CU-1-21 &amp; SP-1-21</w:t>
        </w:r>
      </w:hyperlink>
      <w:r>
        <w:rPr>
          <w:rFonts w:eastAsia="Times New Roman"/>
          <w:color w:val="0000EE"/>
          <w:sz w:val="24"/>
          <w:szCs w:val="24"/>
        </w:rPr>
        <w:tab/>
      </w:r>
    </w:p>
    <w:p w:rsidR="001C126C" w:rsidRDefault="001C126C">
      <w:pPr>
        <w:spacing w:line="240" w:lineRule="exact"/>
        <w:rPr>
          <w:sz w:val="24"/>
          <w:szCs w:val="24"/>
        </w:rPr>
      </w:pPr>
    </w:p>
    <w:p w:rsidR="001C126C" w:rsidRDefault="00FB0DFD" w:rsidP="000B5D3D">
      <w:pPr>
        <w:spacing w:line="248" w:lineRule="auto"/>
        <w:ind w:left="1160" w:right="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The applicant, Umatilla Electric Cooperative, is requesting approval of a conditional use and site plan approval to Install a 115KV transmission line from the substation on Tax Lot 2300 of Assessors map 5N2814 to the proposed substation. The proposed substation will be developed on the western end of lot 2 of the proposed subdivision currently described as Tax Lot 600 of Assessor’s Map 5N29B.</w:t>
      </w:r>
    </w:p>
    <w:p w:rsidR="000B5D3D" w:rsidRDefault="000B5D3D" w:rsidP="000B5D3D">
      <w:pPr>
        <w:spacing w:line="248" w:lineRule="auto"/>
        <w:ind w:left="1160" w:right="40"/>
        <w:rPr>
          <w:sz w:val="24"/>
          <w:szCs w:val="24"/>
        </w:rPr>
      </w:pPr>
    </w:p>
    <w:p w:rsidR="000B5D3D" w:rsidRDefault="000B5D3D" w:rsidP="000B5D3D">
      <w:pPr>
        <w:spacing w:line="257" w:lineRule="auto"/>
        <w:ind w:left="1160" w:right="3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 Sharp opened the hearing and read into the record the Public Hearing Opening Statement. </w:t>
      </w:r>
    </w:p>
    <w:p w:rsidR="00B9688A" w:rsidRDefault="000B5D3D" w:rsidP="000B5D3D">
      <w:pPr>
        <w:spacing w:line="257" w:lineRule="auto"/>
        <w:ind w:left="1160" w:right="3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 Sharp asked if there was any conflicts or objections. </w:t>
      </w:r>
    </w:p>
    <w:p w:rsidR="00B9688A" w:rsidRDefault="00B9688A" w:rsidP="000B5D3D">
      <w:pPr>
        <w:spacing w:line="257" w:lineRule="auto"/>
        <w:ind w:left="1160" w:right="3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Commissioner McLane explained that his wife was the consultant for UEC. </w:t>
      </w:r>
    </w:p>
    <w:p w:rsidR="000B5D3D" w:rsidRDefault="00B9688A" w:rsidP="000B5D3D">
      <w:pPr>
        <w:spacing w:line="257" w:lineRule="auto"/>
        <w:ind w:left="1160" w:right="3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 Sharp asked to Commissioner McLane to remain with the commission for the hearing. </w:t>
      </w:r>
      <w:r w:rsidR="000B5D3D">
        <w:rPr>
          <w:sz w:val="24"/>
          <w:szCs w:val="24"/>
        </w:rPr>
        <w:t xml:space="preserve"> </w:t>
      </w:r>
    </w:p>
    <w:p w:rsidR="000B5D3D" w:rsidRDefault="000B5D3D" w:rsidP="000B5D3D">
      <w:pPr>
        <w:spacing w:line="257" w:lineRule="auto"/>
        <w:ind w:left="1160" w:right="3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 Sharp asked for the staff report. </w:t>
      </w:r>
    </w:p>
    <w:p w:rsidR="00B9688A" w:rsidRDefault="00B9688A" w:rsidP="000B5D3D">
      <w:pPr>
        <w:spacing w:line="257" w:lineRule="auto"/>
        <w:ind w:left="1160" w:right="3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Associate Planner Foutz gave a summary of the report and recommendation. </w:t>
      </w:r>
    </w:p>
    <w:p w:rsidR="00C76A2A" w:rsidRDefault="00B9688A" w:rsidP="000B5D3D">
      <w:pPr>
        <w:spacing w:line="257" w:lineRule="auto"/>
        <w:ind w:left="1160" w:right="3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Associate Planner </w:t>
      </w:r>
      <w:r w:rsidR="00C76A2A">
        <w:rPr>
          <w:sz w:val="24"/>
          <w:szCs w:val="24"/>
        </w:rPr>
        <w:t xml:space="preserve">Foutz explained that the height standard that applies to buildings does not apply to structures. Due to the fact that a structure can not be occupied a transmission line and electrical substation can exceed the </w:t>
      </w:r>
      <w:r w:rsidR="00AD3242">
        <w:rPr>
          <w:sz w:val="24"/>
          <w:szCs w:val="24"/>
        </w:rPr>
        <w:t>35-foot</w:t>
      </w:r>
      <w:r w:rsidR="00C76A2A">
        <w:rPr>
          <w:sz w:val="24"/>
          <w:szCs w:val="24"/>
        </w:rPr>
        <w:t xml:space="preserve"> building height. </w:t>
      </w:r>
    </w:p>
    <w:p w:rsidR="00C76A2A" w:rsidRDefault="00C76A2A" w:rsidP="000B5D3D">
      <w:pPr>
        <w:spacing w:line="257" w:lineRule="auto"/>
        <w:ind w:left="1160" w:right="3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Chair Sharp asked what EFU meant found in the staff report.</w:t>
      </w:r>
    </w:p>
    <w:p w:rsidR="00B9688A" w:rsidRDefault="00C76A2A" w:rsidP="000B5D3D">
      <w:pPr>
        <w:spacing w:line="257" w:lineRule="auto"/>
        <w:ind w:left="1160" w:right="3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Associate Planner Foutz explained that it stood for Exclusive Farm Use which is a County zoning designation.  </w:t>
      </w:r>
    </w:p>
    <w:p w:rsidR="007F4BCE" w:rsidRDefault="007F4BCE" w:rsidP="007F4BCE">
      <w:pPr>
        <w:spacing w:line="257" w:lineRule="auto"/>
        <w:ind w:left="1160" w:right="3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 Sharp asked for any testimony from the applicant. </w:t>
      </w:r>
    </w:p>
    <w:p w:rsidR="007F4BCE" w:rsidRDefault="007F4BCE" w:rsidP="007F4BCE">
      <w:pPr>
        <w:spacing w:line="257" w:lineRule="auto"/>
        <w:ind w:left="1160" w:right="380"/>
        <w:jc w:val="both"/>
        <w:rPr>
          <w:sz w:val="24"/>
          <w:szCs w:val="24"/>
        </w:rPr>
      </w:pPr>
      <w:r>
        <w:rPr>
          <w:sz w:val="24"/>
          <w:szCs w:val="24"/>
        </w:rPr>
        <w:t>Carla McLane of Carla McLane consulting at 170 Van Buren Drive, Umatilla OR 97882 stood to bear testimony.</w:t>
      </w:r>
    </w:p>
    <w:p w:rsidR="007F4BCE" w:rsidRDefault="007F4BCE" w:rsidP="007F4BCE">
      <w:pPr>
        <w:spacing w:line="257" w:lineRule="auto"/>
        <w:ind w:left="1160" w:right="3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Mrs. McLane stated that staff report was a sufficient report and gave an overview of the proposed conditional use and site plan. She clarified that the substation is not a building and the transmission line height is for safety as such high voltage should not be close to the ground to avoid injuries. </w:t>
      </w:r>
    </w:p>
    <w:p w:rsidR="007F4BCE" w:rsidRDefault="007F4BCE" w:rsidP="007F4BCE">
      <w:pPr>
        <w:spacing w:line="257" w:lineRule="auto"/>
        <w:ind w:left="1160" w:right="3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 Sharp asked for any other </w:t>
      </w:r>
      <w:r w:rsidR="00521929">
        <w:rPr>
          <w:sz w:val="24"/>
          <w:szCs w:val="24"/>
        </w:rPr>
        <w:t xml:space="preserve">testimony from the applicant. </w:t>
      </w:r>
    </w:p>
    <w:p w:rsidR="00521929" w:rsidRDefault="00521929" w:rsidP="007F4BCE">
      <w:pPr>
        <w:spacing w:line="257" w:lineRule="auto"/>
        <w:ind w:left="1160" w:right="3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Wendy Neal of Umatilla Electric Cooperative at 750 West Elm Avenue, Hermiston OR 97838. </w:t>
      </w:r>
    </w:p>
    <w:p w:rsidR="00521929" w:rsidRDefault="00521929" w:rsidP="007F4BCE">
      <w:pPr>
        <w:spacing w:line="257" w:lineRule="auto"/>
        <w:ind w:left="1160" w:right="3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Mrs. Neal stated she agreed with Mrs. McLane’s report and stated she was happy to help answer any questions. </w:t>
      </w:r>
    </w:p>
    <w:p w:rsidR="007F4BCE" w:rsidRDefault="007F4BCE" w:rsidP="007F4BCE">
      <w:pPr>
        <w:spacing w:line="257" w:lineRule="auto"/>
        <w:ind w:left="1160" w:right="3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 Sharp asked for any testimony from the audience. No </w:t>
      </w:r>
      <w:r>
        <w:rPr>
          <w:sz w:val="24"/>
          <w:szCs w:val="24"/>
        </w:rPr>
        <w:t xml:space="preserve">other </w:t>
      </w:r>
      <w:r>
        <w:rPr>
          <w:sz w:val="24"/>
          <w:szCs w:val="24"/>
        </w:rPr>
        <w:t xml:space="preserve">audience was present. </w:t>
      </w:r>
    </w:p>
    <w:p w:rsidR="003B21FC" w:rsidRDefault="003B21FC" w:rsidP="003B21FC">
      <w:pPr>
        <w:spacing w:line="257" w:lineRule="auto"/>
        <w:ind w:left="1160" w:right="380"/>
        <w:jc w:val="both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Chair Sharp called for a motion to close the hearing of 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CU-1-21 &amp; SP-1-21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. Motion to close by Commissioner 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Morgan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. Seconded by Commissioner 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Nobles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. Motion Carried 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5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-0.</w:t>
      </w:r>
    </w:p>
    <w:p w:rsidR="003B21FC" w:rsidRDefault="003B21FC" w:rsidP="003B21FC">
      <w:pPr>
        <w:spacing w:line="257" w:lineRule="auto"/>
        <w:ind w:left="1160" w:right="380"/>
        <w:jc w:val="both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Chair Sharp asked for any question or discussion among commission members.</w:t>
      </w:r>
    </w:p>
    <w:p w:rsidR="00137810" w:rsidRDefault="00137810" w:rsidP="003B21FC">
      <w:pPr>
        <w:spacing w:line="257" w:lineRule="auto"/>
        <w:ind w:left="1160" w:right="380"/>
        <w:jc w:val="both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Commissioner McLane asked if there would be any development to the south of the transmission line.</w:t>
      </w:r>
    </w:p>
    <w:p w:rsidR="00137810" w:rsidRDefault="00137810" w:rsidP="003B21FC">
      <w:pPr>
        <w:spacing w:line="257" w:lineRule="auto"/>
        <w:ind w:left="1160" w:right="380"/>
        <w:jc w:val="both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Director Seitz explained that he does not anticipate the property to the south to be developed due to federal ownership and wetlands. </w:t>
      </w:r>
    </w:p>
    <w:p w:rsidR="00137810" w:rsidRDefault="00137810" w:rsidP="00137810">
      <w:pPr>
        <w:spacing w:line="257" w:lineRule="auto"/>
        <w:ind w:left="1160" w:right="380"/>
        <w:jc w:val="both"/>
        <w:rPr>
          <w:sz w:val="24"/>
          <w:szCs w:val="24"/>
        </w:rPr>
      </w:pP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Chair Sharp called for a motion to approve </w:t>
      </w:r>
      <w:r w:rsidR="00A72C5B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CU-1-21 &amp; SP-1-21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. Motion to approve by Commissioner Nobles. Seconded by Commissioner M</w:t>
      </w:r>
      <w:r w:rsidR="00A72C5B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cLane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. Motion Carried </w:t>
      </w:r>
      <w:r w:rsidR="00A72C5B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5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-0.</w:t>
      </w:r>
    </w:p>
    <w:p w:rsidR="000B5D3D" w:rsidRDefault="000B5D3D" w:rsidP="00CD5A74">
      <w:pPr>
        <w:spacing w:line="248" w:lineRule="auto"/>
        <w:ind w:right="40"/>
        <w:rPr>
          <w:sz w:val="24"/>
          <w:szCs w:val="24"/>
        </w:rPr>
      </w:pPr>
    </w:p>
    <w:p w:rsidR="001C126C" w:rsidRDefault="00FB0DFD">
      <w:pPr>
        <w:tabs>
          <w:tab w:val="left" w:pos="1140"/>
        </w:tabs>
        <w:ind w:left="500"/>
        <w:rPr>
          <w:rFonts w:eastAsia="Times New Roman"/>
          <w:color w:val="0000EE"/>
          <w:sz w:val="24"/>
          <w:szCs w:val="24"/>
        </w:rPr>
      </w:pPr>
      <w:r>
        <w:rPr>
          <w:rFonts w:eastAsia="Times New Roman"/>
          <w:sz w:val="24"/>
          <w:szCs w:val="24"/>
        </w:rPr>
        <w:t>5.b</w:t>
      </w:r>
      <w:r>
        <w:rPr>
          <w:rFonts w:eastAsia="Times New Roman"/>
          <w:color w:val="0000EE"/>
          <w:sz w:val="24"/>
          <w:szCs w:val="24"/>
        </w:rPr>
        <w:tab/>
      </w:r>
      <w:hyperlink r:id="rId10">
        <w:r>
          <w:rPr>
            <w:rFonts w:eastAsia="Times New Roman"/>
            <w:color w:val="0000EE"/>
            <w:sz w:val="24"/>
            <w:szCs w:val="24"/>
          </w:rPr>
          <w:t>Extension for SUB-3-19</w:t>
        </w:r>
        <w:r>
          <w:rPr>
            <w:rFonts w:eastAsia="Times New Roman"/>
            <w:color w:val="000000"/>
            <w:sz w:val="24"/>
            <w:szCs w:val="24"/>
          </w:rPr>
          <w:t xml:space="preserve">  </w:t>
        </w:r>
      </w:hyperlink>
    </w:p>
    <w:p w:rsidR="001C126C" w:rsidRDefault="001C126C">
      <w:pPr>
        <w:spacing w:line="240" w:lineRule="exact"/>
        <w:rPr>
          <w:sz w:val="24"/>
          <w:szCs w:val="24"/>
        </w:rPr>
      </w:pPr>
    </w:p>
    <w:p w:rsidR="001C126C" w:rsidRDefault="00FB0DFD">
      <w:pPr>
        <w:spacing w:line="248" w:lineRule="auto"/>
        <w:ind w:left="11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The applicant, Knutzen Engineering/Ambience Homes, have received approval of a tentative plat for a residential subdivision to divide an existing parcel into 82-lots for residential development on January 28, 2020. The applicant intends to develop the lots with townhomes and one lot with multifamily units, but due to the COVID-19 pandemic is requesting a 1-year extension to begin construction.</w:t>
      </w:r>
    </w:p>
    <w:p w:rsidR="000B5D3D" w:rsidRDefault="000B5D3D" w:rsidP="000B5D3D">
      <w:pPr>
        <w:spacing w:line="257" w:lineRule="auto"/>
        <w:ind w:left="1160" w:right="380"/>
        <w:jc w:val="both"/>
        <w:rPr>
          <w:sz w:val="24"/>
          <w:szCs w:val="24"/>
        </w:rPr>
      </w:pPr>
      <w:r>
        <w:rPr>
          <w:sz w:val="24"/>
          <w:szCs w:val="24"/>
        </w:rPr>
        <w:t>Chair Sharp opened the hearing and</w:t>
      </w:r>
      <w:r w:rsidR="00CD5A74">
        <w:rPr>
          <w:sz w:val="24"/>
          <w:szCs w:val="24"/>
        </w:rPr>
        <w:t xml:space="preserve"> stated that the </w:t>
      </w:r>
      <w:r>
        <w:rPr>
          <w:sz w:val="24"/>
          <w:szCs w:val="24"/>
        </w:rPr>
        <w:t>Public Hearing Opening Statement</w:t>
      </w:r>
      <w:r w:rsidR="00CD5A74">
        <w:rPr>
          <w:sz w:val="24"/>
          <w:szCs w:val="24"/>
        </w:rPr>
        <w:t xml:space="preserve"> had been previously been </w:t>
      </w:r>
      <w:r w:rsidR="00CD5A74">
        <w:rPr>
          <w:sz w:val="24"/>
          <w:szCs w:val="24"/>
        </w:rPr>
        <w:t>read into the record</w:t>
      </w:r>
      <w:r>
        <w:rPr>
          <w:sz w:val="24"/>
          <w:szCs w:val="24"/>
        </w:rPr>
        <w:t xml:space="preserve">. </w:t>
      </w:r>
    </w:p>
    <w:p w:rsidR="00CD5A74" w:rsidRDefault="000B5D3D" w:rsidP="000B5D3D">
      <w:pPr>
        <w:spacing w:line="257" w:lineRule="auto"/>
        <w:ind w:left="1160" w:right="3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 Sharp asked if there was any conflicts or objections. </w:t>
      </w:r>
    </w:p>
    <w:p w:rsidR="000B5D3D" w:rsidRDefault="00CD5A74" w:rsidP="00CD5A74">
      <w:pPr>
        <w:spacing w:line="257" w:lineRule="auto"/>
        <w:ind w:left="1160" w:right="3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Commissioner Nobles stated that he had a direct financial gain from the property in application and recused himself.  </w:t>
      </w:r>
      <w:r w:rsidR="000B5D3D">
        <w:rPr>
          <w:sz w:val="24"/>
          <w:szCs w:val="24"/>
        </w:rPr>
        <w:t xml:space="preserve"> </w:t>
      </w:r>
    </w:p>
    <w:p w:rsidR="000B5D3D" w:rsidRDefault="000B5D3D" w:rsidP="000B5D3D">
      <w:pPr>
        <w:spacing w:line="257" w:lineRule="auto"/>
        <w:ind w:left="1160" w:right="3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 Sharp asked for the staff report. </w:t>
      </w:r>
    </w:p>
    <w:p w:rsidR="00CD5A74" w:rsidRDefault="00CD5A74" w:rsidP="000B5D3D">
      <w:pPr>
        <w:spacing w:line="257" w:lineRule="auto"/>
        <w:ind w:left="1160" w:right="3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Associate Planner Foutz explained that the applicant had requested an extension due to the COVID-19 Global Pandemic and could not secure the needed funding to start construction before the original deadline. Staff recommends a </w:t>
      </w:r>
      <w:r w:rsidR="00605A28">
        <w:rPr>
          <w:sz w:val="24"/>
          <w:szCs w:val="24"/>
        </w:rPr>
        <w:t>two six months</w:t>
      </w:r>
      <w:r>
        <w:rPr>
          <w:sz w:val="24"/>
          <w:szCs w:val="24"/>
        </w:rPr>
        <w:t xml:space="preserve"> extension</w:t>
      </w:r>
      <w:r w:rsidR="00605A28">
        <w:rPr>
          <w:sz w:val="24"/>
          <w:szCs w:val="24"/>
        </w:rPr>
        <w:t>s</w:t>
      </w:r>
      <w:r>
        <w:rPr>
          <w:sz w:val="24"/>
          <w:szCs w:val="24"/>
        </w:rPr>
        <w:t xml:space="preserve"> from the date of original approval</w:t>
      </w:r>
      <w:r w:rsidR="00605A28">
        <w:rPr>
          <w:sz w:val="24"/>
          <w:szCs w:val="24"/>
        </w:rPr>
        <w:t xml:space="preserve">, totaling one year. </w:t>
      </w:r>
    </w:p>
    <w:p w:rsidR="00605A28" w:rsidRDefault="00605A28" w:rsidP="00605A28">
      <w:pPr>
        <w:spacing w:line="257" w:lineRule="auto"/>
        <w:ind w:left="1160" w:right="380"/>
        <w:jc w:val="both"/>
        <w:rPr>
          <w:sz w:val="24"/>
          <w:szCs w:val="24"/>
        </w:rPr>
      </w:pPr>
      <w:r>
        <w:rPr>
          <w:sz w:val="24"/>
          <w:szCs w:val="24"/>
        </w:rPr>
        <w:t>Chair Sharp asked for any testimony from the applicant. Applicant was not present.</w:t>
      </w:r>
    </w:p>
    <w:p w:rsidR="00605A28" w:rsidRDefault="00605A28" w:rsidP="00605A28">
      <w:pPr>
        <w:spacing w:line="257" w:lineRule="auto"/>
        <w:ind w:left="1160" w:right="3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 Sharp asked for any testimony from the audience. No audience was present. </w:t>
      </w:r>
    </w:p>
    <w:p w:rsidR="00605A28" w:rsidRDefault="00605A28" w:rsidP="00605A28">
      <w:pPr>
        <w:spacing w:line="257" w:lineRule="auto"/>
        <w:ind w:left="1160" w:right="380"/>
        <w:jc w:val="both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lastRenderedPageBreak/>
        <w:t xml:space="preserve">Chair Sharp called for a motion to close the hearing of 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extension for SUB-3-19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. Motion to close by Commissioner 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McLane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. Seconded by Commissioner Cooper. Motion Carried </w:t>
      </w:r>
      <w:r w:rsidR="00A95BD9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4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-0.</w:t>
      </w:r>
    </w:p>
    <w:p w:rsidR="001C5661" w:rsidRDefault="001C5661" w:rsidP="001C5661">
      <w:pPr>
        <w:spacing w:line="257" w:lineRule="auto"/>
        <w:ind w:left="1160" w:right="380"/>
        <w:jc w:val="both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Chair Sharp asked for any question or discussion among commission members.</w:t>
      </w:r>
    </w:p>
    <w:p w:rsidR="001C126C" w:rsidRDefault="001C5661" w:rsidP="00E347B2">
      <w:pPr>
        <w:spacing w:line="257" w:lineRule="auto"/>
        <w:ind w:left="1160" w:right="380"/>
        <w:jc w:val="both"/>
        <w:rPr>
          <w:sz w:val="24"/>
          <w:szCs w:val="24"/>
        </w:rPr>
      </w:pP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Chair Sharp called for a motion to approve 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Extension for SUB-3-19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. Motion to approve by Commissioner 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McLane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. Seconded by Commissioner 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Martinez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. Motion Carried 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4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-0.</w:t>
      </w:r>
    </w:p>
    <w:p w:rsidR="001C126C" w:rsidRDefault="001C126C">
      <w:pPr>
        <w:spacing w:line="268" w:lineRule="exact"/>
        <w:rPr>
          <w:sz w:val="24"/>
          <w:szCs w:val="24"/>
        </w:rPr>
      </w:pPr>
    </w:p>
    <w:p w:rsidR="001C126C" w:rsidRDefault="00FB0DFD">
      <w:pPr>
        <w:numPr>
          <w:ilvl w:val="0"/>
          <w:numId w:val="3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DISCUSSION ITEMS</w:t>
      </w:r>
    </w:p>
    <w:p w:rsidR="001C126C" w:rsidRDefault="001C126C">
      <w:pPr>
        <w:spacing w:line="200" w:lineRule="exact"/>
        <w:rPr>
          <w:rFonts w:eastAsia="Times New Roman"/>
          <w:sz w:val="24"/>
          <w:szCs w:val="24"/>
        </w:rPr>
      </w:pPr>
    </w:p>
    <w:p w:rsidR="001C126C" w:rsidRDefault="001C126C">
      <w:pPr>
        <w:spacing w:line="352" w:lineRule="exact"/>
        <w:rPr>
          <w:rFonts w:eastAsia="Times New Roman"/>
          <w:sz w:val="24"/>
          <w:szCs w:val="24"/>
        </w:rPr>
      </w:pPr>
    </w:p>
    <w:p w:rsidR="001C126C" w:rsidRDefault="00FB0DFD">
      <w:pPr>
        <w:numPr>
          <w:ilvl w:val="0"/>
          <w:numId w:val="3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INFORMATIONAL ITEMS</w:t>
      </w:r>
    </w:p>
    <w:p w:rsidR="001C126C" w:rsidRDefault="001C126C">
      <w:pPr>
        <w:spacing w:line="278" w:lineRule="exact"/>
        <w:rPr>
          <w:sz w:val="24"/>
          <w:szCs w:val="24"/>
        </w:r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8460"/>
      </w:tblGrid>
      <w:tr w:rsidR="001C126C">
        <w:trPr>
          <w:trHeight w:val="276"/>
        </w:trPr>
        <w:tc>
          <w:tcPr>
            <w:tcW w:w="480" w:type="dxa"/>
            <w:vAlign w:val="bottom"/>
          </w:tcPr>
          <w:p w:rsidR="001C126C" w:rsidRDefault="00FB0D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7.a</w:t>
            </w:r>
          </w:p>
        </w:tc>
        <w:tc>
          <w:tcPr>
            <w:tcW w:w="8460" w:type="dxa"/>
            <w:vAlign w:val="bottom"/>
          </w:tcPr>
          <w:p w:rsidR="00E347B2" w:rsidRPr="00E347B2" w:rsidRDefault="006376AB" w:rsidP="006376AB">
            <w:pPr>
              <w:rPr>
                <w:rFonts w:eastAsia="Times New Roman"/>
                <w:color w:val="000000"/>
                <w:sz w:val="24"/>
                <w:szCs w:val="24"/>
              </w:rPr>
            </w:pPr>
            <w:hyperlink r:id="rId11">
              <w:r w:rsidR="00FB0DFD">
                <w:rPr>
                  <w:rFonts w:eastAsia="Times New Roman"/>
                  <w:color w:val="0000EE"/>
                  <w:sz w:val="24"/>
                  <w:szCs w:val="24"/>
                </w:rPr>
                <w:t>Community Development Quarterly Report</w:t>
              </w:r>
              <w:r w:rsidR="00FB0DFD">
                <w:rPr>
                  <w:rFonts w:eastAsia="Times New Roman"/>
                  <w:color w:val="000000"/>
                  <w:sz w:val="24"/>
                  <w:szCs w:val="24"/>
                </w:rPr>
                <w:t xml:space="preserve">   </w:t>
              </w:r>
            </w:hyperlink>
            <w:r w:rsidR="00E347B2">
              <w:rPr>
                <w:rFonts w:eastAsia="Times New Roman"/>
                <w:color w:val="000000"/>
                <w:sz w:val="24"/>
                <w:szCs w:val="24"/>
              </w:rPr>
              <w:t xml:space="preserve">Presented by Community Development Director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Brandon Seitz </w:t>
            </w:r>
          </w:p>
        </w:tc>
      </w:tr>
      <w:tr w:rsidR="001C126C" w:rsidTr="000B5D3D">
        <w:trPr>
          <w:trHeight w:val="408"/>
        </w:trPr>
        <w:tc>
          <w:tcPr>
            <w:tcW w:w="480" w:type="dxa"/>
            <w:vAlign w:val="bottom"/>
          </w:tcPr>
          <w:p w:rsidR="00E347B2" w:rsidRDefault="00E347B2">
            <w:pPr>
              <w:rPr>
                <w:rFonts w:eastAsia="Times New Roman"/>
                <w:sz w:val="24"/>
                <w:szCs w:val="24"/>
              </w:rPr>
            </w:pPr>
          </w:p>
          <w:p w:rsidR="00E347B2" w:rsidRDefault="00E347B2">
            <w:pPr>
              <w:rPr>
                <w:rFonts w:eastAsia="Times New Roman"/>
                <w:sz w:val="24"/>
                <w:szCs w:val="24"/>
              </w:rPr>
            </w:pPr>
          </w:p>
          <w:p w:rsidR="001C126C" w:rsidRDefault="00FB0D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7.b</w:t>
            </w:r>
          </w:p>
        </w:tc>
        <w:tc>
          <w:tcPr>
            <w:tcW w:w="8460" w:type="dxa"/>
            <w:vAlign w:val="bottom"/>
          </w:tcPr>
          <w:p w:rsidR="00254266" w:rsidRPr="00254266" w:rsidRDefault="006376AB" w:rsidP="00254266">
            <w:pPr>
              <w:ind w:left="18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hyperlink r:id="rId12">
              <w:r w:rsidR="00FB0DFD">
                <w:rPr>
                  <w:rFonts w:eastAsia="Times New Roman"/>
                  <w:color w:val="0000EE"/>
                  <w:sz w:val="24"/>
                  <w:szCs w:val="24"/>
                </w:rPr>
                <w:t>City Manager Discussion</w:t>
              </w:r>
              <w:r w:rsidR="00FB0DFD">
                <w:rPr>
                  <w:rFonts w:eastAsia="Times New Roman"/>
                  <w:color w:val="000000"/>
                  <w:sz w:val="24"/>
                  <w:szCs w:val="24"/>
                </w:rPr>
                <w:t xml:space="preserve">  </w:t>
              </w:r>
            </w:hyperlink>
            <w:r w:rsidR="000B5D3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CONDUCTED PRIOR TO NEW BUSINESS </w:t>
            </w:r>
          </w:p>
        </w:tc>
      </w:tr>
    </w:tbl>
    <w:p w:rsidR="00E03FA8" w:rsidRDefault="00E03FA8">
      <w:pPr>
        <w:spacing w:line="234" w:lineRule="exact"/>
        <w:rPr>
          <w:sz w:val="20"/>
          <w:szCs w:val="20"/>
        </w:rPr>
      </w:pPr>
    </w:p>
    <w:p w:rsidR="00254266" w:rsidRPr="00E347B2" w:rsidRDefault="00E77DF3">
      <w:pPr>
        <w:spacing w:line="234" w:lineRule="exact"/>
        <w:rPr>
          <w:sz w:val="24"/>
          <w:szCs w:val="24"/>
        </w:rPr>
      </w:pPr>
      <w:r w:rsidRPr="00E347B2">
        <w:rPr>
          <w:sz w:val="24"/>
          <w:szCs w:val="24"/>
        </w:rPr>
        <w:t xml:space="preserve">City Manager David Stockdale </w:t>
      </w:r>
      <w:r w:rsidR="00E03FA8" w:rsidRPr="00E347B2">
        <w:rPr>
          <w:sz w:val="24"/>
          <w:szCs w:val="24"/>
        </w:rPr>
        <w:t xml:space="preserve">gave a general overview of different projects and activities happening within the City of Umatilla. A question and answer period. </w:t>
      </w:r>
    </w:p>
    <w:p w:rsidR="00E03FA8" w:rsidRDefault="00E03FA8">
      <w:pPr>
        <w:spacing w:line="234" w:lineRule="exact"/>
        <w:rPr>
          <w:sz w:val="20"/>
          <w:szCs w:val="20"/>
        </w:rPr>
      </w:pPr>
      <w:r>
        <w:rPr>
          <w:sz w:val="20"/>
          <w:szCs w:val="20"/>
        </w:rPr>
        <w:tab/>
        <w:t xml:space="preserve">           </w:t>
      </w:r>
    </w:p>
    <w:p w:rsidR="001C126C" w:rsidRDefault="00FB0DFD">
      <w:pPr>
        <w:numPr>
          <w:ilvl w:val="0"/>
          <w:numId w:val="4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ADJOURNMENT</w:t>
      </w:r>
    </w:p>
    <w:p w:rsidR="001C126C" w:rsidRDefault="001C126C"/>
    <w:p w:rsidR="006376AB" w:rsidRDefault="006376AB"/>
    <w:p w:rsidR="006376AB" w:rsidRDefault="006376AB">
      <w:pPr>
        <w:sectPr w:rsidR="006376A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825" w:right="1180" w:bottom="1130" w:left="1080" w:header="0" w:footer="0" w:gutter="0"/>
          <w:cols w:space="720" w:equalWidth="0">
            <w:col w:w="9980"/>
          </w:cols>
        </w:sectPr>
      </w:pPr>
      <w:r>
        <w:t>Meeting Adjourned at 7:27pm</w:t>
      </w:r>
    </w:p>
    <w:p w:rsidR="001C126C" w:rsidRDefault="00FB0DFD">
      <w:pPr>
        <w:spacing w:line="251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This institution is an equal opportunity provider. Discrimination is prohibited by Federal law. Special accommodations to attend or participate in a city meeting or other function can be provided by contacting City Hall at (541) 922-3226 or use the TTY Relay Service at 1-800-735-2900 for appropriate assistance.</w:t>
      </w:r>
    </w:p>
    <w:sectPr w:rsidR="001C126C">
      <w:pgSz w:w="12240" w:h="15840"/>
      <w:pgMar w:top="827" w:right="1340" w:bottom="1440" w:left="1080" w:header="0" w:footer="0" w:gutter="0"/>
      <w:cols w:space="720" w:equalWidth="0">
        <w:col w:w="9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57A" w:rsidRDefault="0094757A" w:rsidP="0094757A">
      <w:r>
        <w:separator/>
      </w:r>
    </w:p>
  </w:endnote>
  <w:endnote w:type="continuationSeparator" w:id="0">
    <w:p w:rsidR="0094757A" w:rsidRDefault="0094757A" w:rsidP="0094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57A" w:rsidRDefault="009475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57A" w:rsidRDefault="009475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57A" w:rsidRDefault="00947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57A" w:rsidRDefault="0094757A" w:rsidP="0094757A">
      <w:r>
        <w:separator/>
      </w:r>
    </w:p>
  </w:footnote>
  <w:footnote w:type="continuationSeparator" w:id="0">
    <w:p w:rsidR="0094757A" w:rsidRDefault="0094757A" w:rsidP="00947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57A" w:rsidRDefault="009475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2690921"/>
      <w:docPartObj>
        <w:docPartGallery w:val="Watermarks"/>
        <w:docPartUnique/>
      </w:docPartObj>
    </w:sdtPr>
    <w:sdtContent>
      <w:p w:rsidR="0094757A" w:rsidRDefault="0094757A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57A" w:rsidRDefault="009475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49"/>
    <w:multiLevelType w:val="hybridMultilevel"/>
    <w:tmpl w:val="3ECA2178"/>
    <w:lvl w:ilvl="0" w:tplc="6C3EE33E">
      <w:start w:val="1"/>
      <w:numFmt w:val="decimal"/>
      <w:lvlText w:val="%1."/>
      <w:lvlJc w:val="left"/>
    </w:lvl>
    <w:lvl w:ilvl="1" w:tplc="6902DEDC">
      <w:numFmt w:val="decimal"/>
      <w:lvlText w:val=""/>
      <w:lvlJc w:val="left"/>
    </w:lvl>
    <w:lvl w:ilvl="2" w:tplc="1786B3D8">
      <w:numFmt w:val="decimal"/>
      <w:lvlText w:val=""/>
      <w:lvlJc w:val="left"/>
    </w:lvl>
    <w:lvl w:ilvl="3" w:tplc="0108C8FC">
      <w:numFmt w:val="decimal"/>
      <w:lvlText w:val=""/>
      <w:lvlJc w:val="left"/>
    </w:lvl>
    <w:lvl w:ilvl="4" w:tplc="FB60271E">
      <w:numFmt w:val="decimal"/>
      <w:lvlText w:val=""/>
      <w:lvlJc w:val="left"/>
    </w:lvl>
    <w:lvl w:ilvl="5" w:tplc="F9C82900">
      <w:numFmt w:val="decimal"/>
      <w:lvlText w:val=""/>
      <w:lvlJc w:val="left"/>
    </w:lvl>
    <w:lvl w:ilvl="6" w:tplc="5AD88FC8">
      <w:numFmt w:val="decimal"/>
      <w:lvlText w:val=""/>
      <w:lvlJc w:val="left"/>
    </w:lvl>
    <w:lvl w:ilvl="7" w:tplc="73DAD57A">
      <w:numFmt w:val="decimal"/>
      <w:lvlText w:val=""/>
      <w:lvlJc w:val="left"/>
    </w:lvl>
    <w:lvl w:ilvl="8" w:tplc="32DCB28A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9482CEF2"/>
    <w:lvl w:ilvl="0" w:tplc="D95A04EE">
      <w:start w:val="8"/>
      <w:numFmt w:val="decimal"/>
      <w:lvlText w:val="%1."/>
      <w:lvlJc w:val="left"/>
    </w:lvl>
    <w:lvl w:ilvl="1" w:tplc="602AA16C">
      <w:numFmt w:val="decimal"/>
      <w:lvlText w:val=""/>
      <w:lvlJc w:val="left"/>
    </w:lvl>
    <w:lvl w:ilvl="2" w:tplc="477E3A5E">
      <w:numFmt w:val="decimal"/>
      <w:lvlText w:val=""/>
      <w:lvlJc w:val="left"/>
    </w:lvl>
    <w:lvl w:ilvl="3" w:tplc="B14652E4">
      <w:numFmt w:val="decimal"/>
      <w:lvlText w:val=""/>
      <w:lvlJc w:val="left"/>
    </w:lvl>
    <w:lvl w:ilvl="4" w:tplc="7654F556">
      <w:numFmt w:val="decimal"/>
      <w:lvlText w:val=""/>
      <w:lvlJc w:val="left"/>
    </w:lvl>
    <w:lvl w:ilvl="5" w:tplc="8B967458">
      <w:numFmt w:val="decimal"/>
      <w:lvlText w:val=""/>
      <w:lvlJc w:val="left"/>
    </w:lvl>
    <w:lvl w:ilvl="6" w:tplc="BB1A442A">
      <w:numFmt w:val="decimal"/>
      <w:lvlText w:val=""/>
      <w:lvlJc w:val="left"/>
    </w:lvl>
    <w:lvl w:ilvl="7" w:tplc="6302CFC8">
      <w:numFmt w:val="decimal"/>
      <w:lvlText w:val=""/>
      <w:lvlJc w:val="left"/>
    </w:lvl>
    <w:lvl w:ilvl="8" w:tplc="B35AFD0E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6A44139A"/>
    <w:lvl w:ilvl="0" w:tplc="38ACAFCA">
      <w:start w:val="6"/>
      <w:numFmt w:val="decimal"/>
      <w:lvlText w:val="%1."/>
      <w:lvlJc w:val="left"/>
    </w:lvl>
    <w:lvl w:ilvl="1" w:tplc="772E7B46">
      <w:numFmt w:val="decimal"/>
      <w:lvlText w:val=""/>
      <w:lvlJc w:val="left"/>
    </w:lvl>
    <w:lvl w:ilvl="2" w:tplc="A258A23E">
      <w:numFmt w:val="decimal"/>
      <w:lvlText w:val=""/>
      <w:lvlJc w:val="left"/>
    </w:lvl>
    <w:lvl w:ilvl="3" w:tplc="C2281C14">
      <w:numFmt w:val="decimal"/>
      <w:lvlText w:val=""/>
      <w:lvlJc w:val="left"/>
    </w:lvl>
    <w:lvl w:ilvl="4" w:tplc="A552D9AA">
      <w:numFmt w:val="decimal"/>
      <w:lvlText w:val=""/>
      <w:lvlJc w:val="left"/>
    </w:lvl>
    <w:lvl w:ilvl="5" w:tplc="CBB696F4">
      <w:numFmt w:val="decimal"/>
      <w:lvlText w:val=""/>
      <w:lvlJc w:val="left"/>
    </w:lvl>
    <w:lvl w:ilvl="6" w:tplc="748EE6BE">
      <w:numFmt w:val="decimal"/>
      <w:lvlText w:val=""/>
      <w:lvlJc w:val="left"/>
    </w:lvl>
    <w:lvl w:ilvl="7" w:tplc="B754BDD8">
      <w:numFmt w:val="decimal"/>
      <w:lvlText w:val=""/>
      <w:lvlJc w:val="left"/>
    </w:lvl>
    <w:lvl w:ilvl="8" w:tplc="A2065F12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D6DAFD14"/>
    <w:lvl w:ilvl="0" w:tplc="74CC47F2">
      <w:start w:val="4"/>
      <w:numFmt w:val="decimal"/>
      <w:lvlText w:val="%1."/>
      <w:lvlJc w:val="left"/>
    </w:lvl>
    <w:lvl w:ilvl="1" w:tplc="60E25BAE">
      <w:numFmt w:val="decimal"/>
      <w:lvlText w:val=""/>
      <w:lvlJc w:val="left"/>
    </w:lvl>
    <w:lvl w:ilvl="2" w:tplc="BADE7360">
      <w:numFmt w:val="decimal"/>
      <w:lvlText w:val=""/>
      <w:lvlJc w:val="left"/>
    </w:lvl>
    <w:lvl w:ilvl="3" w:tplc="BFBC27EA">
      <w:numFmt w:val="decimal"/>
      <w:lvlText w:val=""/>
      <w:lvlJc w:val="left"/>
    </w:lvl>
    <w:lvl w:ilvl="4" w:tplc="BE986A38">
      <w:numFmt w:val="decimal"/>
      <w:lvlText w:val=""/>
      <w:lvlJc w:val="left"/>
    </w:lvl>
    <w:lvl w:ilvl="5" w:tplc="5088C2E0">
      <w:numFmt w:val="decimal"/>
      <w:lvlText w:val=""/>
      <w:lvlJc w:val="left"/>
    </w:lvl>
    <w:lvl w:ilvl="6" w:tplc="ADC00F96">
      <w:numFmt w:val="decimal"/>
      <w:lvlText w:val=""/>
      <w:lvlJc w:val="left"/>
    </w:lvl>
    <w:lvl w:ilvl="7" w:tplc="2B12CD96">
      <w:numFmt w:val="decimal"/>
      <w:lvlText w:val=""/>
      <w:lvlJc w:val="left"/>
    </w:lvl>
    <w:lvl w:ilvl="8" w:tplc="93FC913E">
      <w:numFmt w:val="decimal"/>
      <w:lvlText w:val=""/>
      <w:lvlJc w:val="left"/>
    </w:lvl>
  </w:abstractNum>
  <w:abstractNum w:abstractNumId="4" w15:restartNumberingAfterBreak="0">
    <w:nsid w:val="74BB07CB"/>
    <w:multiLevelType w:val="hybridMultilevel"/>
    <w:tmpl w:val="0B369B24"/>
    <w:lvl w:ilvl="0" w:tplc="DDD4A6F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327E8A60">
      <w:start w:val="1"/>
      <w:numFmt w:val="upp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6C"/>
    <w:rsid w:val="000B5D3D"/>
    <w:rsid w:val="00137810"/>
    <w:rsid w:val="001C126C"/>
    <w:rsid w:val="001C5661"/>
    <w:rsid w:val="00254266"/>
    <w:rsid w:val="002D1260"/>
    <w:rsid w:val="003B21FC"/>
    <w:rsid w:val="00521929"/>
    <w:rsid w:val="005634A9"/>
    <w:rsid w:val="00605A28"/>
    <w:rsid w:val="006376AB"/>
    <w:rsid w:val="007820D9"/>
    <w:rsid w:val="00786E9F"/>
    <w:rsid w:val="007D1CB2"/>
    <w:rsid w:val="007F4BCE"/>
    <w:rsid w:val="0094757A"/>
    <w:rsid w:val="00A72C5B"/>
    <w:rsid w:val="00A95BD9"/>
    <w:rsid w:val="00AD3242"/>
    <w:rsid w:val="00AE0FC4"/>
    <w:rsid w:val="00B070B8"/>
    <w:rsid w:val="00B33CD5"/>
    <w:rsid w:val="00B9688A"/>
    <w:rsid w:val="00C76A2A"/>
    <w:rsid w:val="00CD5A74"/>
    <w:rsid w:val="00DE1200"/>
    <w:rsid w:val="00E03FA8"/>
    <w:rsid w:val="00E347B2"/>
    <w:rsid w:val="00E77DF3"/>
    <w:rsid w:val="00F71C9A"/>
    <w:rsid w:val="00FB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4C25E0"/>
  <w15:docId w15:val="{7A3B7D74-52BF-4474-9201-0AE3E7F1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57A"/>
  </w:style>
  <w:style w:type="paragraph" w:styleId="Footer">
    <w:name w:val="footer"/>
    <w:basedOn w:val="Normal"/>
    <w:link w:val="FooterChar"/>
    <w:uiPriority w:val="99"/>
    <w:unhideWhenUsed/>
    <w:rsid w:val="00947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57A"/>
  </w:style>
  <w:style w:type="paragraph" w:styleId="ListParagraph">
    <w:name w:val="List Paragraph"/>
    <w:basedOn w:val="Normal"/>
    <w:uiPriority w:val="1"/>
    <w:qFormat/>
    <w:rsid w:val="005634A9"/>
    <w:pPr>
      <w:widowControl w:val="0"/>
      <w:autoSpaceDE w:val="0"/>
      <w:autoSpaceDN w:val="0"/>
      <w:adjustRightInd w:val="0"/>
      <w:ind w:left="720"/>
      <w:contextualSpacing/>
    </w:pPr>
    <w:rPr>
      <w:rFonts w:ascii="Courier" w:hAnsi="Courier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2kbkoa27fdvtw.cloudfront.net/umatilla-city/799fbadd0a6281853b6b98a5a2b7ebdb0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2kbkoa27fdvtw.cloudfront.net/umatilla-city/3c8bca74184beadb1b8f9ba9147517fa0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2kbkoa27fdvtw.cloudfront.net/umatilla-city/6b061796ea69a0f609936bbd171fc82a0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2kbkoa27fdvtw.cloudfront.net/umatilla-city/65bc1b84ff5a329cc112fd3a2c0d0fc80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2kbkoa27fdvtw.cloudfront.net/umatilla-city/a5be4f85f97ac420711b2da27e2fdc120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Jacob Foutz</cp:lastModifiedBy>
  <cp:revision>20</cp:revision>
  <dcterms:created xsi:type="dcterms:W3CDTF">2021-02-17T23:53:00Z</dcterms:created>
  <dcterms:modified xsi:type="dcterms:W3CDTF">2021-02-26T20:57:00Z</dcterms:modified>
</cp:coreProperties>
</file>