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AB7" w:rsidRDefault="00385E95">
      <w:pPr>
        <w:ind w:right="-79"/>
        <w:jc w:val="center"/>
        <w:rPr>
          <w:sz w:val="20"/>
          <w:szCs w:val="20"/>
        </w:rPr>
      </w:pPr>
      <w:r>
        <w:rPr>
          <w:rFonts w:eastAsia="Times New Roman"/>
          <w:b/>
          <w:bCs/>
          <w:sz w:val="28"/>
          <w:szCs w:val="28"/>
        </w:rPr>
        <w:t>UMATILLA PLANNING COMMISSION MEETING</w:t>
      </w:r>
    </w:p>
    <w:p w:rsidR="006A7AB7" w:rsidRDefault="006A7AB7">
      <w:pPr>
        <w:spacing w:line="16" w:lineRule="exact"/>
        <w:rPr>
          <w:sz w:val="24"/>
          <w:szCs w:val="24"/>
        </w:rPr>
      </w:pPr>
    </w:p>
    <w:p w:rsidR="006A7AB7" w:rsidRDefault="00385E95">
      <w:pPr>
        <w:ind w:right="-79"/>
        <w:jc w:val="center"/>
        <w:rPr>
          <w:sz w:val="20"/>
          <w:szCs w:val="20"/>
        </w:rPr>
      </w:pPr>
      <w:r>
        <w:rPr>
          <w:rFonts w:eastAsia="Times New Roman"/>
          <w:b/>
          <w:bCs/>
          <w:sz w:val="28"/>
          <w:szCs w:val="28"/>
        </w:rPr>
        <w:t>AGENDA</w:t>
      </w:r>
      <w:r w:rsidR="0040348E">
        <w:rPr>
          <w:rFonts w:eastAsia="Times New Roman"/>
          <w:b/>
          <w:bCs/>
          <w:sz w:val="28"/>
          <w:szCs w:val="28"/>
        </w:rPr>
        <w:t xml:space="preserve"> MINUTES</w:t>
      </w:r>
    </w:p>
    <w:p w:rsidR="006A7AB7" w:rsidRDefault="00385E95">
      <w:pPr>
        <w:spacing w:line="232" w:lineRule="auto"/>
        <w:ind w:right="-79"/>
        <w:jc w:val="center"/>
        <w:rPr>
          <w:sz w:val="20"/>
          <w:szCs w:val="20"/>
        </w:rPr>
      </w:pPr>
      <w:r>
        <w:rPr>
          <w:rFonts w:eastAsia="Times New Roman"/>
          <w:b/>
          <w:bCs/>
          <w:sz w:val="28"/>
          <w:szCs w:val="28"/>
        </w:rPr>
        <w:t>COUNCIL CHAMBERS</w:t>
      </w:r>
    </w:p>
    <w:p w:rsidR="006A7AB7" w:rsidRDefault="00385E95">
      <w:pPr>
        <w:spacing w:line="233" w:lineRule="auto"/>
        <w:ind w:right="-79"/>
        <w:jc w:val="center"/>
        <w:rPr>
          <w:sz w:val="20"/>
          <w:szCs w:val="20"/>
        </w:rPr>
      </w:pPr>
      <w:r>
        <w:rPr>
          <w:rFonts w:eastAsia="Times New Roman"/>
          <w:b/>
          <w:bCs/>
          <w:sz w:val="28"/>
          <w:szCs w:val="28"/>
        </w:rPr>
        <w:t>MAY 25, 2021</w:t>
      </w:r>
    </w:p>
    <w:p w:rsidR="006A7AB7" w:rsidRDefault="00385E95">
      <w:pPr>
        <w:ind w:right="-99"/>
        <w:jc w:val="center"/>
        <w:rPr>
          <w:sz w:val="20"/>
          <w:szCs w:val="20"/>
        </w:rPr>
      </w:pPr>
      <w:r>
        <w:rPr>
          <w:rFonts w:eastAsia="Times New Roman"/>
          <w:b/>
          <w:bCs/>
          <w:sz w:val="28"/>
          <w:szCs w:val="28"/>
        </w:rPr>
        <w:t>6:30 PM</w:t>
      </w:r>
    </w:p>
    <w:p w:rsidR="006A7AB7" w:rsidRDefault="00385E95">
      <w:pPr>
        <w:spacing w:line="20" w:lineRule="exact"/>
        <w:rPr>
          <w:sz w:val="24"/>
          <w:szCs w:val="24"/>
        </w:rPr>
      </w:pPr>
      <w:r>
        <w:rPr>
          <w:noProof/>
          <w:sz w:val="24"/>
          <w:szCs w:val="24"/>
        </w:rPr>
        <w:drawing>
          <wp:anchor distT="0" distB="0" distL="114300" distR="114300" simplePos="0" relativeHeight="251657728" behindDoc="1" locked="0" layoutInCell="0" allowOverlap="1">
            <wp:simplePos x="0" y="0"/>
            <wp:positionH relativeFrom="column">
              <wp:posOffset>0</wp:posOffset>
            </wp:positionH>
            <wp:positionV relativeFrom="paragraph">
              <wp:posOffset>165100</wp:posOffset>
            </wp:positionV>
            <wp:extent cx="6362700" cy="228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blip>
                    <a:srcRect/>
                    <a:stretch>
                      <a:fillRect/>
                    </a:stretch>
                  </pic:blipFill>
                  <pic:spPr bwMode="auto">
                    <a:xfrm>
                      <a:off x="0" y="0"/>
                      <a:ext cx="6362700" cy="22860"/>
                    </a:xfrm>
                    <a:prstGeom prst="rect">
                      <a:avLst/>
                    </a:prstGeom>
                    <a:noFill/>
                  </pic:spPr>
                </pic:pic>
              </a:graphicData>
            </a:graphic>
          </wp:anchor>
        </w:drawing>
      </w:r>
    </w:p>
    <w:p w:rsidR="006A7AB7" w:rsidRDefault="006A7AB7">
      <w:pPr>
        <w:spacing w:line="322" w:lineRule="exact"/>
        <w:rPr>
          <w:sz w:val="24"/>
          <w:szCs w:val="24"/>
        </w:rPr>
      </w:pPr>
    </w:p>
    <w:p w:rsidR="006B46E3" w:rsidRPr="00547AE8" w:rsidRDefault="006B46E3" w:rsidP="006B46E3">
      <w:pPr>
        <w:spacing w:line="200" w:lineRule="exact"/>
        <w:rPr>
          <w:color w:val="FF0000"/>
          <w:sz w:val="24"/>
          <w:szCs w:val="24"/>
        </w:rPr>
      </w:pPr>
      <w:r w:rsidRPr="00547AE8">
        <w:rPr>
          <w:color w:val="FF0000"/>
          <w:sz w:val="24"/>
          <w:szCs w:val="24"/>
        </w:rPr>
        <w:t>Disclaimer: Due to equipment malfunction the meeting was not recorded correctly. These minutes are as accurate as possible given the circumstance.</w:t>
      </w:r>
    </w:p>
    <w:p w:rsidR="00A81ECD" w:rsidRDefault="00A81ECD" w:rsidP="006B46E3">
      <w:pPr>
        <w:spacing w:line="200" w:lineRule="exact"/>
        <w:rPr>
          <w:sz w:val="24"/>
          <w:szCs w:val="24"/>
        </w:rPr>
      </w:pPr>
    </w:p>
    <w:p w:rsidR="006A7AB7" w:rsidRDefault="00385E95">
      <w:pPr>
        <w:numPr>
          <w:ilvl w:val="0"/>
          <w:numId w:val="1"/>
        </w:numPr>
        <w:tabs>
          <w:tab w:val="left" w:pos="500"/>
        </w:tabs>
        <w:ind w:left="500" w:hanging="500"/>
        <w:rPr>
          <w:rFonts w:eastAsia="Times New Roman"/>
          <w:sz w:val="24"/>
          <w:szCs w:val="24"/>
        </w:rPr>
      </w:pPr>
      <w:r>
        <w:rPr>
          <w:rFonts w:eastAsia="Times New Roman"/>
          <w:b/>
          <w:bCs/>
          <w:sz w:val="24"/>
          <w:szCs w:val="24"/>
          <w:u w:val="single"/>
        </w:rPr>
        <w:t>CALL TO ORDER &amp; ROLL CALL</w:t>
      </w:r>
    </w:p>
    <w:p w:rsidR="00505E39" w:rsidRPr="003C6937" w:rsidRDefault="00505E39" w:rsidP="00505E39">
      <w:pPr>
        <w:tabs>
          <w:tab w:val="left" w:pos="500"/>
        </w:tabs>
        <w:ind w:left="92" w:firstLine="500"/>
        <w:rPr>
          <w:sz w:val="24"/>
          <w:szCs w:val="24"/>
        </w:rPr>
      </w:pPr>
      <w:r w:rsidRPr="003C6937">
        <w:rPr>
          <w:sz w:val="24"/>
          <w:szCs w:val="24"/>
        </w:rPr>
        <w:t>Meeting called to order at 6:</w:t>
      </w:r>
      <w:r>
        <w:rPr>
          <w:sz w:val="24"/>
          <w:szCs w:val="24"/>
        </w:rPr>
        <w:t>3</w:t>
      </w:r>
      <w:r w:rsidR="00385E95">
        <w:rPr>
          <w:sz w:val="24"/>
          <w:szCs w:val="24"/>
        </w:rPr>
        <w:t>0</w:t>
      </w:r>
      <w:r w:rsidRPr="003C6937">
        <w:rPr>
          <w:sz w:val="24"/>
          <w:szCs w:val="24"/>
        </w:rPr>
        <w:t xml:space="preserve"> p.m.</w:t>
      </w:r>
    </w:p>
    <w:p w:rsidR="00505E39" w:rsidRPr="003C6937" w:rsidRDefault="00505E39" w:rsidP="00505E39">
      <w:pPr>
        <w:pStyle w:val="ListParagraph"/>
        <w:numPr>
          <w:ilvl w:val="1"/>
          <w:numId w:val="6"/>
        </w:numPr>
        <w:adjustRightInd w:val="0"/>
        <w:spacing w:before="0"/>
        <w:contextualSpacing/>
        <w:jc w:val="both"/>
      </w:pPr>
      <w:r w:rsidRPr="003C6937">
        <w:rPr>
          <w:b/>
        </w:rPr>
        <w:t>Present</w:t>
      </w:r>
      <w:r w:rsidRPr="003C6937">
        <w:t xml:space="preserve">: Commissioners; Boyd Sharp, Kelly Nobles, </w:t>
      </w:r>
      <w:r w:rsidRPr="00A62AE8">
        <w:t>Keith Morgan</w:t>
      </w:r>
      <w:r w:rsidR="00711556">
        <w:t xml:space="preserve">, </w:t>
      </w:r>
      <w:r w:rsidR="00711556" w:rsidRPr="003C6937">
        <w:t>Hilda Martinez</w:t>
      </w:r>
    </w:p>
    <w:p w:rsidR="00505E39" w:rsidRPr="003C6937" w:rsidRDefault="00505E39" w:rsidP="00505E39">
      <w:pPr>
        <w:numPr>
          <w:ilvl w:val="1"/>
          <w:numId w:val="6"/>
        </w:numPr>
        <w:contextualSpacing/>
        <w:jc w:val="both"/>
        <w:rPr>
          <w:sz w:val="24"/>
          <w:szCs w:val="24"/>
        </w:rPr>
      </w:pPr>
      <w:r w:rsidRPr="003C6937">
        <w:rPr>
          <w:b/>
          <w:sz w:val="24"/>
          <w:szCs w:val="24"/>
        </w:rPr>
        <w:t>Absent</w:t>
      </w:r>
      <w:r w:rsidRPr="003C6937">
        <w:rPr>
          <w:sz w:val="24"/>
          <w:szCs w:val="24"/>
        </w:rPr>
        <w:t>:</w:t>
      </w:r>
      <w:r w:rsidR="00C1318D">
        <w:t xml:space="preserve"> </w:t>
      </w:r>
      <w:r w:rsidR="00C1318D" w:rsidRPr="003C6937">
        <w:t>Bruce McLane</w:t>
      </w:r>
      <w:r w:rsidR="00711556">
        <w:t xml:space="preserve">, </w:t>
      </w:r>
      <w:r w:rsidR="00711556" w:rsidRPr="003C6937">
        <w:t>Jennifer Cooper</w:t>
      </w:r>
    </w:p>
    <w:p w:rsidR="00505E39" w:rsidRPr="003C6937" w:rsidRDefault="00505E39" w:rsidP="00505E39">
      <w:pPr>
        <w:numPr>
          <w:ilvl w:val="1"/>
          <w:numId w:val="6"/>
        </w:numPr>
        <w:contextualSpacing/>
        <w:jc w:val="both"/>
        <w:rPr>
          <w:sz w:val="24"/>
          <w:szCs w:val="24"/>
        </w:rPr>
      </w:pPr>
      <w:r w:rsidRPr="003C6937">
        <w:rPr>
          <w:b/>
          <w:sz w:val="24"/>
          <w:szCs w:val="24"/>
        </w:rPr>
        <w:t xml:space="preserve">Late arrival: </w:t>
      </w:r>
      <w:r w:rsidR="00C1318D" w:rsidRPr="00A62AE8">
        <w:t>Heidi Sipe</w:t>
      </w:r>
    </w:p>
    <w:p w:rsidR="00505E39" w:rsidRPr="003C6937" w:rsidRDefault="00505E39" w:rsidP="00505E39">
      <w:pPr>
        <w:pStyle w:val="ListParagraph"/>
        <w:numPr>
          <w:ilvl w:val="1"/>
          <w:numId w:val="6"/>
        </w:numPr>
        <w:adjustRightInd w:val="0"/>
        <w:spacing w:before="0"/>
        <w:contextualSpacing/>
        <w:jc w:val="both"/>
      </w:pPr>
      <w:r w:rsidRPr="003C6937">
        <w:rPr>
          <w:b/>
        </w:rPr>
        <w:t>Staff present:</w:t>
      </w:r>
      <w:r w:rsidRPr="003C6937">
        <w:t xml:space="preserve"> Community Development Director, Brandon Seitz</w:t>
      </w:r>
      <w:r>
        <w:t xml:space="preserve">, </w:t>
      </w:r>
      <w:r w:rsidR="00417A84">
        <w:t>and</w:t>
      </w:r>
      <w:r>
        <w:t xml:space="preserve"> </w:t>
      </w:r>
      <w:r w:rsidRPr="003C6937">
        <w:t>Associate Planner, Jacob Foutz.</w:t>
      </w:r>
    </w:p>
    <w:p w:rsidR="006A7AB7" w:rsidRDefault="006A7AB7">
      <w:pPr>
        <w:spacing w:line="352" w:lineRule="exact"/>
        <w:rPr>
          <w:rFonts w:eastAsia="Times New Roman"/>
          <w:sz w:val="24"/>
          <w:szCs w:val="24"/>
        </w:rPr>
      </w:pPr>
    </w:p>
    <w:p w:rsidR="006A7AB7" w:rsidRDefault="00385E95">
      <w:pPr>
        <w:numPr>
          <w:ilvl w:val="0"/>
          <w:numId w:val="1"/>
        </w:numPr>
        <w:tabs>
          <w:tab w:val="left" w:pos="500"/>
        </w:tabs>
        <w:ind w:left="500" w:hanging="500"/>
        <w:rPr>
          <w:rFonts w:eastAsia="Times New Roman"/>
          <w:sz w:val="24"/>
          <w:szCs w:val="24"/>
        </w:rPr>
      </w:pPr>
      <w:r>
        <w:rPr>
          <w:rFonts w:eastAsia="Times New Roman"/>
          <w:b/>
          <w:bCs/>
          <w:sz w:val="24"/>
          <w:szCs w:val="24"/>
          <w:u w:val="single"/>
        </w:rPr>
        <w:t>PLEDGE OF ALLEGIANCE</w:t>
      </w:r>
    </w:p>
    <w:p w:rsidR="006A7AB7" w:rsidRDefault="006A7AB7">
      <w:pPr>
        <w:spacing w:line="200" w:lineRule="exact"/>
        <w:rPr>
          <w:rFonts w:eastAsia="Times New Roman"/>
          <w:sz w:val="24"/>
          <w:szCs w:val="24"/>
        </w:rPr>
      </w:pPr>
    </w:p>
    <w:p w:rsidR="006A7AB7" w:rsidRDefault="006A7AB7">
      <w:pPr>
        <w:spacing w:line="352" w:lineRule="exact"/>
        <w:rPr>
          <w:rFonts w:eastAsia="Times New Roman"/>
          <w:sz w:val="24"/>
          <w:szCs w:val="24"/>
        </w:rPr>
      </w:pPr>
    </w:p>
    <w:p w:rsidR="006A7AB7" w:rsidRDefault="00385E95">
      <w:pPr>
        <w:numPr>
          <w:ilvl w:val="0"/>
          <w:numId w:val="1"/>
        </w:numPr>
        <w:tabs>
          <w:tab w:val="left" w:pos="500"/>
        </w:tabs>
        <w:ind w:left="500" w:hanging="500"/>
        <w:rPr>
          <w:rFonts w:eastAsia="Times New Roman"/>
          <w:sz w:val="24"/>
          <w:szCs w:val="24"/>
        </w:rPr>
      </w:pPr>
      <w:r>
        <w:rPr>
          <w:rFonts w:eastAsia="Times New Roman"/>
          <w:b/>
          <w:bCs/>
          <w:sz w:val="24"/>
          <w:szCs w:val="24"/>
          <w:u w:val="single"/>
        </w:rPr>
        <w:t>APPROVAL OF MINUTES</w:t>
      </w:r>
    </w:p>
    <w:p w:rsidR="006A7AB7" w:rsidRDefault="006A7AB7">
      <w:pPr>
        <w:spacing w:line="278" w:lineRule="exact"/>
        <w:rPr>
          <w:sz w:val="24"/>
          <w:szCs w:val="24"/>
        </w:rPr>
      </w:pPr>
    </w:p>
    <w:p w:rsidR="006A7AB7" w:rsidRDefault="00385E95">
      <w:pPr>
        <w:tabs>
          <w:tab w:val="left" w:pos="1140"/>
          <w:tab w:val="left" w:pos="3620"/>
        </w:tabs>
        <w:ind w:left="500"/>
        <w:rPr>
          <w:rFonts w:eastAsia="Times New Roman"/>
          <w:color w:val="0000EE"/>
          <w:sz w:val="24"/>
          <w:szCs w:val="24"/>
        </w:rPr>
      </w:pPr>
      <w:r>
        <w:rPr>
          <w:rFonts w:eastAsia="Times New Roman"/>
          <w:sz w:val="24"/>
          <w:szCs w:val="24"/>
        </w:rPr>
        <w:t>3.a</w:t>
      </w:r>
      <w:r>
        <w:rPr>
          <w:sz w:val="20"/>
          <w:szCs w:val="20"/>
        </w:rPr>
        <w:tab/>
      </w:r>
      <w:hyperlink r:id="rId6">
        <w:r>
          <w:rPr>
            <w:rFonts w:eastAsia="Times New Roman"/>
            <w:color w:val="0000EE"/>
            <w:sz w:val="24"/>
            <w:szCs w:val="24"/>
          </w:rPr>
          <w:t>April 27, 2021 Minutes</w:t>
        </w:r>
      </w:hyperlink>
      <w:r>
        <w:rPr>
          <w:rFonts w:eastAsia="Times New Roman"/>
          <w:color w:val="0000EE"/>
          <w:sz w:val="24"/>
          <w:szCs w:val="24"/>
        </w:rPr>
        <w:tab/>
      </w:r>
    </w:p>
    <w:p w:rsidR="00505E39" w:rsidRDefault="00505E39">
      <w:pPr>
        <w:tabs>
          <w:tab w:val="left" w:pos="1140"/>
          <w:tab w:val="left" w:pos="3620"/>
        </w:tabs>
        <w:ind w:left="500"/>
        <w:rPr>
          <w:rFonts w:eastAsia="Times New Roman"/>
          <w:color w:val="0000EE"/>
          <w:sz w:val="24"/>
          <w:szCs w:val="24"/>
        </w:rPr>
      </w:pPr>
    </w:p>
    <w:p w:rsidR="00505E39" w:rsidRPr="001079E1" w:rsidRDefault="00505E39" w:rsidP="00505E39">
      <w:pPr>
        <w:tabs>
          <w:tab w:val="left" w:pos="1251"/>
          <w:tab w:val="left" w:pos="1252"/>
        </w:tabs>
        <w:ind w:left="500"/>
        <w:rPr>
          <w:i/>
          <w:sz w:val="24"/>
        </w:rPr>
      </w:pPr>
      <w:r w:rsidRPr="001079E1">
        <w:rPr>
          <w:iCs/>
          <w:color w:val="000000"/>
          <w:sz w:val="24"/>
          <w:szCs w:val="24"/>
        </w:rPr>
        <w:t>Motion to approve by Commissioner M</w:t>
      </w:r>
      <w:r>
        <w:rPr>
          <w:iCs/>
          <w:color w:val="000000"/>
          <w:sz w:val="24"/>
          <w:szCs w:val="24"/>
        </w:rPr>
        <w:tab/>
      </w:r>
      <w:r w:rsidR="00417A84">
        <w:rPr>
          <w:iCs/>
          <w:color w:val="000000"/>
          <w:sz w:val="24"/>
          <w:szCs w:val="24"/>
        </w:rPr>
        <w:t>organ</w:t>
      </w:r>
      <w:r w:rsidRPr="001079E1">
        <w:rPr>
          <w:iCs/>
          <w:color w:val="000000"/>
          <w:sz w:val="24"/>
          <w:szCs w:val="24"/>
        </w:rPr>
        <w:t xml:space="preserve">, seconded by Commissioner </w:t>
      </w:r>
      <w:r>
        <w:rPr>
          <w:iCs/>
          <w:color w:val="000000"/>
          <w:sz w:val="24"/>
          <w:szCs w:val="24"/>
        </w:rPr>
        <w:t>Nobles</w:t>
      </w:r>
      <w:r w:rsidRPr="001079E1">
        <w:rPr>
          <w:iCs/>
          <w:color w:val="000000"/>
          <w:sz w:val="24"/>
          <w:szCs w:val="24"/>
        </w:rPr>
        <w:t xml:space="preserve">. Motion Carries </w:t>
      </w:r>
      <w:r>
        <w:rPr>
          <w:iCs/>
          <w:color w:val="000000"/>
          <w:sz w:val="24"/>
          <w:szCs w:val="24"/>
        </w:rPr>
        <w:t>4</w:t>
      </w:r>
      <w:r w:rsidRPr="001079E1">
        <w:rPr>
          <w:iCs/>
          <w:color w:val="000000"/>
          <w:sz w:val="24"/>
          <w:szCs w:val="24"/>
        </w:rPr>
        <w:t>-0.</w:t>
      </w:r>
    </w:p>
    <w:p w:rsidR="00505E39" w:rsidRDefault="00505E39">
      <w:pPr>
        <w:tabs>
          <w:tab w:val="left" w:pos="1140"/>
          <w:tab w:val="left" w:pos="3620"/>
        </w:tabs>
        <w:ind w:left="500"/>
        <w:rPr>
          <w:rFonts w:eastAsia="Times New Roman"/>
          <w:color w:val="0000EE"/>
          <w:sz w:val="24"/>
          <w:szCs w:val="24"/>
        </w:rPr>
      </w:pPr>
    </w:p>
    <w:p w:rsidR="006A7AB7" w:rsidRDefault="006A7AB7">
      <w:pPr>
        <w:spacing w:line="274" w:lineRule="exact"/>
        <w:rPr>
          <w:sz w:val="24"/>
          <w:szCs w:val="24"/>
        </w:rPr>
      </w:pPr>
    </w:p>
    <w:p w:rsidR="006A7AB7" w:rsidRDefault="00385E95">
      <w:pPr>
        <w:numPr>
          <w:ilvl w:val="0"/>
          <w:numId w:val="2"/>
        </w:numPr>
        <w:tabs>
          <w:tab w:val="left" w:pos="500"/>
        </w:tabs>
        <w:ind w:left="500" w:hanging="500"/>
        <w:rPr>
          <w:rFonts w:eastAsia="Times New Roman"/>
          <w:sz w:val="24"/>
          <w:szCs w:val="24"/>
        </w:rPr>
      </w:pPr>
      <w:r>
        <w:rPr>
          <w:rFonts w:eastAsia="Times New Roman"/>
          <w:b/>
          <w:bCs/>
          <w:sz w:val="24"/>
          <w:szCs w:val="24"/>
          <w:u w:val="single"/>
        </w:rPr>
        <w:t>UNFINISHED BUSINESS</w:t>
      </w:r>
    </w:p>
    <w:p w:rsidR="006A7AB7" w:rsidRDefault="006A7AB7">
      <w:pPr>
        <w:spacing w:line="200" w:lineRule="exact"/>
        <w:rPr>
          <w:rFonts w:eastAsia="Times New Roman"/>
          <w:sz w:val="24"/>
          <w:szCs w:val="24"/>
        </w:rPr>
      </w:pPr>
    </w:p>
    <w:p w:rsidR="006A7AB7" w:rsidRDefault="006A7AB7">
      <w:pPr>
        <w:spacing w:line="352" w:lineRule="exact"/>
        <w:rPr>
          <w:rFonts w:eastAsia="Times New Roman"/>
          <w:sz w:val="24"/>
          <w:szCs w:val="24"/>
        </w:rPr>
      </w:pPr>
    </w:p>
    <w:p w:rsidR="006A7AB7" w:rsidRDefault="00385E95">
      <w:pPr>
        <w:numPr>
          <w:ilvl w:val="0"/>
          <w:numId w:val="2"/>
        </w:numPr>
        <w:tabs>
          <w:tab w:val="left" w:pos="500"/>
        </w:tabs>
        <w:ind w:left="500" w:hanging="500"/>
        <w:rPr>
          <w:rFonts w:eastAsia="Times New Roman"/>
          <w:sz w:val="24"/>
          <w:szCs w:val="24"/>
        </w:rPr>
      </w:pPr>
      <w:r>
        <w:rPr>
          <w:rFonts w:eastAsia="Times New Roman"/>
          <w:b/>
          <w:bCs/>
          <w:sz w:val="24"/>
          <w:szCs w:val="24"/>
          <w:u w:val="single"/>
        </w:rPr>
        <w:t>NEW BUSINESS</w:t>
      </w:r>
    </w:p>
    <w:p w:rsidR="006A7AB7" w:rsidRDefault="006A7AB7">
      <w:pPr>
        <w:spacing w:line="278" w:lineRule="exact"/>
        <w:rPr>
          <w:sz w:val="24"/>
          <w:szCs w:val="24"/>
        </w:rPr>
      </w:pPr>
    </w:p>
    <w:p w:rsidR="006A7AB7" w:rsidRDefault="00385E95">
      <w:pPr>
        <w:tabs>
          <w:tab w:val="left" w:pos="1140"/>
        </w:tabs>
        <w:ind w:left="500"/>
        <w:rPr>
          <w:rFonts w:eastAsia="Times New Roman"/>
          <w:color w:val="0000EE"/>
          <w:sz w:val="24"/>
          <w:szCs w:val="24"/>
        </w:rPr>
      </w:pPr>
      <w:r>
        <w:rPr>
          <w:rFonts w:eastAsia="Times New Roman"/>
          <w:sz w:val="24"/>
          <w:szCs w:val="24"/>
        </w:rPr>
        <w:t>5.a</w:t>
      </w:r>
      <w:r>
        <w:rPr>
          <w:sz w:val="20"/>
          <w:szCs w:val="20"/>
        </w:rPr>
        <w:tab/>
      </w:r>
      <w:hyperlink r:id="rId7">
        <w:r>
          <w:rPr>
            <w:rFonts w:eastAsia="Times New Roman"/>
            <w:color w:val="0000EE"/>
            <w:sz w:val="24"/>
            <w:szCs w:val="24"/>
          </w:rPr>
          <w:t>Columbia Basin Development SUB-2-21</w:t>
        </w:r>
        <w:r>
          <w:rPr>
            <w:rFonts w:eastAsia="Times New Roman"/>
            <w:color w:val="000000"/>
            <w:sz w:val="24"/>
            <w:szCs w:val="24"/>
          </w:rPr>
          <w:t xml:space="preserve">  </w:t>
        </w:r>
      </w:hyperlink>
      <w:r>
        <w:rPr>
          <w:rFonts w:eastAsia="Times New Roman"/>
          <w:i/>
          <w:iCs/>
          <w:color w:val="000000"/>
          <w:sz w:val="24"/>
          <w:szCs w:val="24"/>
        </w:rPr>
        <w:t>Suggested Action:</w:t>
      </w:r>
    </w:p>
    <w:p w:rsidR="006A7AB7" w:rsidRDefault="006A7AB7">
      <w:pPr>
        <w:spacing w:line="240" w:lineRule="exact"/>
        <w:rPr>
          <w:sz w:val="24"/>
          <w:szCs w:val="24"/>
        </w:rPr>
      </w:pPr>
    </w:p>
    <w:p w:rsidR="006A7AB7" w:rsidRDefault="00385E95">
      <w:pPr>
        <w:spacing w:line="246" w:lineRule="auto"/>
        <w:ind w:left="1160"/>
        <w:rPr>
          <w:rFonts w:eastAsia="Times New Roman"/>
          <w:i/>
          <w:iCs/>
          <w:sz w:val="24"/>
          <w:szCs w:val="24"/>
        </w:rPr>
      </w:pPr>
      <w:r>
        <w:rPr>
          <w:rFonts w:eastAsia="Times New Roman"/>
          <w:i/>
          <w:iCs/>
          <w:sz w:val="24"/>
          <w:szCs w:val="24"/>
        </w:rPr>
        <w:t>The applicant, Columbia Basin Development, request approval of a tentative plat for a residential subdivision to divide an existing parcel into 49-lots for residential development. This is the second phase of Vandelay Meadows and will connect with the existing phase. The applicant intends to develop the residential lots with single-family dwellings. The proposal must comply with the applicable standards for the Medium-Density Residential zoning district (R2) and the Land Division Ordinance (LDO).</w:t>
      </w:r>
    </w:p>
    <w:p w:rsidR="005508F4" w:rsidRDefault="005508F4">
      <w:pPr>
        <w:spacing w:line="246" w:lineRule="auto"/>
        <w:ind w:left="1160"/>
        <w:rPr>
          <w:sz w:val="20"/>
          <w:szCs w:val="20"/>
        </w:rPr>
      </w:pPr>
    </w:p>
    <w:p w:rsidR="005508F4" w:rsidRPr="00DA547B" w:rsidRDefault="005508F4" w:rsidP="00DA547B">
      <w:pPr>
        <w:ind w:left="1160" w:right="380"/>
        <w:rPr>
          <w:sz w:val="24"/>
          <w:szCs w:val="24"/>
        </w:rPr>
      </w:pPr>
      <w:r w:rsidRPr="00DA547B">
        <w:rPr>
          <w:sz w:val="24"/>
          <w:szCs w:val="24"/>
        </w:rPr>
        <w:t xml:space="preserve">Chair Sharp opened the hearing and read into the record the </w:t>
      </w:r>
      <w:bookmarkStart w:id="0" w:name="_Hlk69117044"/>
      <w:r w:rsidRPr="00DA547B">
        <w:rPr>
          <w:sz w:val="24"/>
          <w:szCs w:val="24"/>
        </w:rPr>
        <w:t xml:space="preserve">Public Hearing Opening Statement. </w:t>
      </w:r>
    </w:p>
    <w:bookmarkEnd w:id="0"/>
    <w:p w:rsidR="005508F4" w:rsidRPr="00DA547B" w:rsidRDefault="005508F4" w:rsidP="00DA547B">
      <w:pPr>
        <w:ind w:left="1160"/>
        <w:rPr>
          <w:sz w:val="24"/>
          <w:szCs w:val="24"/>
        </w:rPr>
      </w:pPr>
      <w:r w:rsidRPr="00DA547B">
        <w:rPr>
          <w:sz w:val="24"/>
          <w:szCs w:val="24"/>
        </w:rPr>
        <w:t>Chair Sharp asked if there was any conflicts or objections.</w:t>
      </w:r>
    </w:p>
    <w:p w:rsidR="005508F4" w:rsidRPr="00DA547B" w:rsidRDefault="005508F4" w:rsidP="00DA547B">
      <w:pPr>
        <w:ind w:left="1160"/>
        <w:rPr>
          <w:sz w:val="24"/>
          <w:szCs w:val="24"/>
        </w:rPr>
      </w:pPr>
      <w:r w:rsidRPr="00DA547B">
        <w:rPr>
          <w:sz w:val="24"/>
          <w:szCs w:val="24"/>
        </w:rPr>
        <w:t>Chair Sharp asked for the Staff Report</w:t>
      </w:r>
    </w:p>
    <w:p w:rsidR="00417A84" w:rsidRPr="00DA547B" w:rsidRDefault="00417A84" w:rsidP="00DA547B">
      <w:pPr>
        <w:ind w:left="1160"/>
        <w:rPr>
          <w:sz w:val="24"/>
          <w:szCs w:val="24"/>
        </w:rPr>
      </w:pPr>
      <w:r w:rsidRPr="00DA547B">
        <w:rPr>
          <w:sz w:val="24"/>
          <w:szCs w:val="24"/>
        </w:rPr>
        <w:t xml:space="preserve">Planner Foutz gave a review of the staff report. </w:t>
      </w:r>
    </w:p>
    <w:p w:rsidR="001F0C26" w:rsidRPr="00DA547B" w:rsidRDefault="001F0C26" w:rsidP="00DA547B">
      <w:pPr>
        <w:ind w:left="1160"/>
        <w:rPr>
          <w:sz w:val="24"/>
          <w:szCs w:val="24"/>
        </w:rPr>
      </w:pPr>
      <w:r w:rsidRPr="00DA547B">
        <w:rPr>
          <w:sz w:val="24"/>
          <w:szCs w:val="24"/>
        </w:rPr>
        <w:t>Commissioner Nobles asked if parks fees will be applied to this development.</w:t>
      </w:r>
    </w:p>
    <w:p w:rsidR="001F0C26" w:rsidRPr="00DA547B" w:rsidRDefault="001F0C26" w:rsidP="00DA547B">
      <w:pPr>
        <w:ind w:left="1160"/>
        <w:rPr>
          <w:sz w:val="24"/>
          <w:szCs w:val="24"/>
        </w:rPr>
      </w:pPr>
      <w:r w:rsidRPr="00DA547B">
        <w:rPr>
          <w:sz w:val="24"/>
          <w:szCs w:val="24"/>
        </w:rPr>
        <w:t xml:space="preserve">Director Seitz explained that the next phase is when park fees will be applied. </w:t>
      </w:r>
    </w:p>
    <w:p w:rsidR="001F0C26" w:rsidRPr="00DA547B" w:rsidRDefault="001F0C26" w:rsidP="00DA547B">
      <w:pPr>
        <w:ind w:left="1160"/>
        <w:rPr>
          <w:sz w:val="24"/>
          <w:szCs w:val="24"/>
        </w:rPr>
      </w:pPr>
      <w:r w:rsidRPr="00DA547B">
        <w:rPr>
          <w:sz w:val="24"/>
          <w:szCs w:val="24"/>
        </w:rPr>
        <w:t xml:space="preserve">Chair Sharp pointed out that a condition of approval requiring easements was missing </w:t>
      </w:r>
    </w:p>
    <w:p w:rsidR="001F0C26" w:rsidRPr="00DA547B" w:rsidRDefault="001F0C26" w:rsidP="00DA547B">
      <w:pPr>
        <w:ind w:left="1160"/>
        <w:rPr>
          <w:sz w:val="24"/>
          <w:szCs w:val="24"/>
        </w:rPr>
      </w:pPr>
      <w:r w:rsidRPr="00DA547B">
        <w:rPr>
          <w:sz w:val="24"/>
          <w:szCs w:val="24"/>
        </w:rPr>
        <w:t xml:space="preserve">Planner Foutz agreed and made it known that the final findings would reflect accurately. </w:t>
      </w:r>
    </w:p>
    <w:p w:rsidR="001F0C26" w:rsidRPr="00DA547B" w:rsidRDefault="00DA547B" w:rsidP="00DA547B">
      <w:pPr>
        <w:ind w:left="1160"/>
        <w:rPr>
          <w:sz w:val="24"/>
          <w:szCs w:val="24"/>
        </w:rPr>
      </w:pPr>
      <w:r w:rsidRPr="00DA547B">
        <w:rPr>
          <w:sz w:val="24"/>
          <w:szCs w:val="24"/>
        </w:rPr>
        <w:lastRenderedPageBreak/>
        <w:t>Chair Sharp inquired as to why some standards are deferred to the Public Works</w:t>
      </w:r>
    </w:p>
    <w:p w:rsidR="00DA547B" w:rsidRPr="00DA547B" w:rsidRDefault="00DA547B" w:rsidP="00DA547B">
      <w:pPr>
        <w:ind w:left="1160"/>
        <w:rPr>
          <w:sz w:val="24"/>
          <w:szCs w:val="24"/>
        </w:rPr>
      </w:pPr>
      <w:r w:rsidRPr="00DA547B">
        <w:rPr>
          <w:sz w:val="24"/>
          <w:szCs w:val="24"/>
        </w:rPr>
        <w:t xml:space="preserve">Director Seitz explained that some of the standards such as sidewalks is enforced upon the issuance of a building permit to avoid cracked sidewalks during construction. </w:t>
      </w:r>
    </w:p>
    <w:p w:rsidR="00DA547B" w:rsidRDefault="00DA547B" w:rsidP="00DA547B">
      <w:pPr>
        <w:ind w:left="1160" w:right="380"/>
        <w:rPr>
          <w:sz w:val="24"/>
          <w:szCs w:val="24"/>
        </w:rPr>
      </w:pPr>
      <w:r w:rsidRPr="00DA547B">
        <w:rPr>
          <w:sz w:val="24"/>
          <w:szCs w:val="24"/>
        </w:rPr>
        <w:t xml:space="preserve">Chair Sharp asked for any testimony from the applicant. </w:t>
      </w:r>
    </w:p>
    <w:p w:rsidR="00DA547B" w:rsidRPr="00DA547B" w:rsidRDefault="00DA547B" w:rsidP="00DA547B">
      <w:pPr>
        <w:ind w:left="1160" w:right="380"/>
        <w:rPr>
          <w:sz w:val="24"/>
          <w:szCs w:val="24"/>
        </w:rPr>
      </w:pPr>
      <w:r>
        <w:rPr>
          <w:sz w:val="24"/>
          <w:szCs w:val="24"/>
        </w:rPr>
        <w:t>The applicant declined</w:t>
      </w:r>
      <w:r w:rsidR="00711556">
        <w:rPr>
          <w:sz w:val="24"/>
          <w:szCs w:val="24"/>
        </w:rPr>
        <w:t>.</w:t>
      </w:r>
    </w:p>
    <w:p w:rsidR="00DA547B" w:rsidRPr="00DA547B" w:rsidRDefault="00DA547B" w:rsidP="00DA547B">
      <w:pPr>
        <w:ind w:left="1160" w:right="380"/>
        <w:rPr>
          <w:sz w:val="24"/>
          <w:szCs w:val="24"/>
        </w:rPr>
      </w:pPr>
      <w:r w:rsidRPr="00DA547B">
        <w:rPr>
          <w:sz w:val="24"/>
          <w:szCs w:val="24"/>
        </w:rPr>
        <w:t>Chair Sharp asked for any testimony from the audience. None</w:t>
      </w:r>
      <w:r>
        <w:rPr>
          <w:sz w:val="24"/>
          <w:szCs w:val="24"/>
        </w:rPr>
        <w:t>.</w:t>
      </w:r>
    </w:p>
    <w:p w:rsidR="00DA547B" w:rsidRPr="00DA547B" w:rsidRDefault="00DA547B" w:rsidP="00DA547B">
      <w:pPr>
        <w:ind w:left="1160" w:right="380"/>
        <w:rPr>
          <w:iCs/>
          <w:color w:val="000000"/>
          <w:sz w:val="24"/>
          <w:szCs w:val="24"/>
        </w:rPr>
      </w:pPr>
      <w:r w:rsidRPr="00DA547B">
        <w:rPr>
          <w:iCs/>
          <w:color w:val="000000"/>
          <w:sz w:val="24"/>
          <w:szCs w:val="24"/>
        </w:rPr>
        <w:t xml:space="preserve">Chair Sharp called for a motion to close the hearing of </w:t>
      </w:r>
      <w:r>
        <w:rPr>
          <w:iCs/>
          <w:color w:val="000000"/>
          <w:sz w:val="24"/>
          <w:szCs w:val="24"/>
        </w:rPr>
        <w:t>SUB</w:t>
      </w:r>
      <w:r w:rsidRPr="00DA547B">
        <w:rPr>
          <w:iCs/>
          <w:color w:val="000000"/>
          <w:sz w:val="24"/>
          <w:szCs w:val="24"/>
        </w:rPr>
        <w:t>-</w:t>
      </w:r>
      <w:r>
        <w:rPr>
          <w:iCs/>
          <w:color w:val="000000"/>
          <w:sz w:val="24"/>
          <w:szCs w:val="24"/>
        </w:rPr>
        <w:t>2</w:t>
      </w:r>
      <w:r w:rsidRPr="00DA547B">
        <w:rPr>
          <w:iCs/>
          <w:color w:val="000000"/>
          <w:sz w:val="24"/>
          <w:szCs w:val="24"/>
        </w:rPr>
        <w:t xml:space="preserve">-21. Motion to close by Commissioner </w:t>
      </w:r>
      <w:r w:rsidR="00711556">
        <w:rPr>
          <w:iCs/>
          <w:color w:val="000000"/>
          <w:sz w:val="24"/>
          <w:szCs w:val="24"/>
        </w:rPr>
        <w:t>Sipe</w:t>
      </w:r>
      <w:r w:rsidRPr="00DA547B">
        <w:rPr>
          <w:iCs/>
          <w:color w:val="000000"/>
          <w:sz w:val="24"/>
          <w:szCs w:val="24"/>
        </w:rPr>
        <w:t xml:space="preserve">. Seconded by Commissioner </w:t>
      </w:r>
      <w:r w:rsidR="00711556">
        <w:rPr>
          <w:iCs/>
          <w:color w:val="000000"/>
          <w:sz w:val="24"/>
          <w:szCs w:val="24"/>
        </w:rPr>
        <w:t>Morgan</w:t>
      </w:r>
      <w:r w:rsidRPr="00DA547B">
        <w:rPr>
          <w:iCs/>
          <w:color w:val="000000"/>
          <w:sz w:val="24"/>
          <w:szCs w:val="24"/>
        </w:rPr>
        <w:t>. Motion Carried 4-0.</w:t>
      </w:r>
    </w:p>
    <w:p w:rsidR="00DA547B" w:rsidRPr="00DA547B" w:rsidRDefault="00DA547B" w:rsidP="00DA547B">
      <w:pPr>
        <w:ind w:left="1160" w:right="380"/>
        <w:rPr>
          <w:iCs/>
          <w:color w:val="000000"/>
          <w:sz w:val="24"/>
          <w:szCs w:val="24"/>
        </w:rPr>
      </w:pPr>
      <w:r w:rsidRPr="00DA547B">
        <w:rPr>
          <w:iCs/>
          <w:color w:val="000000"/>
          <w:sz w:val="24"/>
          <w:szCs w:val="24"/>
        </w:rPr>
        <w:t>Chair Sharp asked for any question or discussion among commission members. None.</w:t>
      </w:r>
    </w:p>
    <w:p w:rsidR="005508F4" w:rsidRPr="00E47617" w:rsidRDefault="00DA547B" w:rsidP="00E47617">
      <w:pPr>
        <w:ind w:left="1160" w:right="380"/>
        <w:rPr>
          <w:iCs/>
          <w:color w:val="000000"/>
          <w:sz w:val="24"/>
          <w:szCs w:val="24"/>
        </w:rPr>
      </w:pPr>
      <w:r w:rsidRPr="00DA547B">
        <w:rPr>
          <w:iCs/>
          <w:color w:val="000000"/>
          <w:sz w:val="24"/>
          <w:szCs w:val="24"/>
        </w:rPr>
        <w:t xml:space="preserve">Chair Sharp called for a motion to approve </w:t>
      </w:r>
      <w:r w:rsidR="006655CC">
        <w:rPr>
          <w:iCs/>
          <w:color w:val="000000"/>
          <w:sz w:val="24"/>
          <w:szCs w:val="24"/>
        </w:rPr>
        <w:t>SUB</w:t>
      </w:r>
      <w:r w:rsidRPr="00DA547B">
        <w:rPr>
          <w:iCs/>
          <w:color w:val="000000"/>
          <w:sz w:val="24"/>
          <w:szCs w:val="24"/>
        </w:rPr>
        <w:t>-</w:t>
      </w:r>
      <w:r w:rsidR="006655CC">
        <w:rPr>
          <w:iCs/>
          <w:color w:val="000000"/>
          <w:sz w:val="24"/>
          <w:szCs w:val="24"/>
        </w:rPr>
        <w:t>2</w:t>
      </w:r>
      <w:r w:rsidRPr="00DA547B">
        <w:rPr>
          <w:iCs/>
          <w:color w:val="000000"/>
          <w:sz w:val="24"/>
          <w:szCs w:val="24"/>
        </w:rPr>
        <w:t>-21. Motion to approve by Commissioner Nobles. Seconded by Commissioner M</w:t>
      </w:r>
      <w:r w:rsidR="006655CC">
        <w:rPr>
          <w:iCs/>
          <w:color w:val="000000"/>
          <w:sz w:val="24"/>
          <w:szCs w:val="24"/>
        </w:rPr>
        <w:t>organ</w:t>
      </w:r>
      <w:r w:rsidRPr="00DA547B">
        <w:rPr>
          <w:iCs/>
          <w:color w:val="000000"/>
          <w:sz w:val="24"/>
          <w:szCs w:val="24"/>
        </w:rPr>
        <w:t>. Motion Carried 4-0.</w:t>
      </w:r>
    </w:p>
    <w:p w:rsidR="006A7AB7" w:rsidRDefault="006A7AB7">
      <w:pPr>
        <w:spacing w:line="199" w:lineRule="exact"/>
        <w:rPr>
          <w:sz w:val="24"/>
          <w:szCs w:val="24"/>
        </w:rPr>
      </w:pPr>
    </w:p>
    <w:p w:rsidR="006A7AB7" w:rsidRDefault="00385E95">
      <w:pPr>
        <w:tabs>
          <w:tab w:val="left" w:pos="1140"/>
          <w:tab w:val="left" w:pos="5180"/>
        </w:tabs>
        <w:ind w:left="500"/>
        <w:rPr>
          <w:rFonts w:eastAsia="Times New Roman"/>
          <w:color w:val="0000EE"/>
          <w:sz w:val="24"/>
          <w:szCs w:val="24"/>
        </w:rPr>
      </w:pPr>
      <w:r>
        <w:rPr>
          <w:rFonts w:eastAsia="Times New Roman"/>
          <w:sz w:val="24"/>
          <w:szCs w:val="24"/>
        </w:rPr>
        <w:t>5.b</w:t>
      </w:r>
      <w:r>
        <w:rPr>
          <w:sz w:val="20"/>
          <w:szCs w:val="20"/>
        </w:rPr>
        <w:tab/>
      </w:r>
      <w:hyperlink r:id="rId8">
        <w:r>
          <w:rPr>
            <w:rFonts w:eastAsia="Times New Roman"/>
            <w:color w:val="0000EE"/>
            <w:sz w:val="24"/>
            <w:szCs w:val="24"/>
          </w:rPr>
          <w:t>Monte Vista Plan Amendment PA-1-21</w:t>
        </w:r>
      </w:hyperlink>
      <w:r>
        <w:rPr>
          <w:rFonts w:eastAsia="Times New Roman"/>
          <w:color w:val="0000EE"/>
          <w:sz w:val="24"/>
          <w:szCs w:val="24"/>
        </w:rPr>
        <w:tab/>
      </w:r>
      <w:r>
        <w:rPr>
          <w:rFonts w:eastAsia="Times New Roman"/>
          <w:i/>
          <w:iCs/>
          <w:color w:val="0000EE"/>
          <w:sz w:val="23"/>
          <w:szCs w:val="23"/>
        </w:rPr>
        <w:t>Suggested Action:</w:t>
      </w:r>
    </w:p>
    <w:p w:rsidR="006A7AB7" w:rsidRDefault="006A7AB7">
      <w:pPr>
        <w:spacing w:line="240" w:lineRule="exact"/>
        <w:rPr>
          <w:sz w:val="24"/>
          <w:szCs w:val="24"/>
        </w:rPr>
      </w:pPr>
    </w:p>
    <w:p w:rsidR="006A7AB7" w:rsidRDefault="00385E95">
      <w:pPr>
        <w:spacing w:line="248" w:lineRule="auto"/>
        <w:ind w:left="1160" w:right="120"/>
        <w:rPr>
          <w:rFonts w:eastAsia="Times New Roman"/>
          <w:i/>
          <w:iCs/>
          <w:sz w:val="24"/>
          <w:szCs w:val="24"/>
        </w:rPr>
      </w:pPr>
      <w:r>
        <w:rPr>
          <w:rFonts w:eastAsia="Times New Roman"/>
          <w:i/>
          <w:iCs/>
          <w:sz w:val="24"/>
          <w:szCs w:val="24"/>
        </w:rPr>
        <w:t>The applicant, Monte Vista, is requesting to rezone two tax lots totaling 81.17 Acres from Single-Family Residential (R -1) to Medium-Density Residential (R-2) for a proposed subdivision application. The proposed subdivision would create a total of 326 new single-family homes. If this Rezone is not approved the proposed subdivision would need to meet the lot size standards of the Single-Family Residential Zone.</w:t>
      </w:r>
    </w:p>
    <w:p w:rsidR="001F529F" w:rsidRDefault="001F529F">
      <w:pPr>
        <w:spacing w:line="248" w:lineRule="auto"/>
        <w:ind w:left="1160" w:right="120"/>
        <w:rPr>
          <w:sz w:val="20"/>
          <w:szCs w:val="20"/>
        </w:rPr>
      </w:pPr>
    </w:p>
    <w:p w:rsidR="001F529F" w:rsidRPr="00DA547B" w:rsidRDefault="001F529F" w:rsidP="001F529F">
      <w:pPr>
        <w:ind w:left="1160" w:right="380"/>
        <w:rPr>
          <w:sz w:val="24"/>
          <w:szCs w:val="24"/>
        </w:rPr>
      </w:pPr>
      <w:r w:rsidRPr="00DA547B">
        <w:rPr>
          <w:sz w:val="24"/>
          <w:szCs w:val="24"/>
        </w:rPr>
        <w:t xml:space="preserve">Chair Sharp opened the hearing and read into the record the Public Hearing Opening Statement. </w:t>
      </w:r>
    </w:p>
    <w:p w:rsidR="001F529F" w:rsidRPr="00DA547B" w:rsidRDefault="001F529F" w:rsidP="001F529F">
      <w:pPr>
        <w:ind w:left="1160"/>
        <w:rPr>
          <w:sz w:val="24"/>
          <w:szCs w:val="24"/>
        </w:rPr>
      </w:pPr>
      <w:r w:rsidRPr="00DA547B">
        <w:rPr>
          <w:sz w:val="24"/>
          <w:szCs w:val="24"/>
        </w:rPr>
        <w:t>Chair Sharp asked if there was any conflicts or objections.</w:t>
      </w:r>
    </w:p>
    <w:p w:rsidR="001F529F" w:rsidRDefault="001F529F" w:rsidP="001F529F">
      <w:pPr>
        <w:ind w:left="1160"/>
        <w:rPr>
          <w:sz w:val="24"/>
          <w:szCs w:val="24"/>
        </w:rPr>
      </w:pPr>
      <w:r w:rsidRPr="00DA547B">
        <w:rPr>
          <w:sz w:val="24"/>
          <w:szCs w:val="24"/>
        </w:rPr>
        <w:t>Chair Sharp asked for the Staff Report</w:t>
      </w:r>
      <w:r>
        <w:rPr>
          <w:sz w:val="24"/>
          <w:szCs w:val="24"/>
        </w:rPr>
        <w:t>.</w:t>
      </w:r>
    </w:p>
    <w:p w:rsidR="001F529F" w:rsidRDefault="001F529F" w:rsidP="001F529F">
      <w:pPr>
        <w:ind w:left="1160"/>
        <w:rPr>
          <w:sz w:val="24"/>
          <w:szCs w:val="24"/>
        </w:rPr>
      </w:pPr>
      <w:r>
        <w:rPr>
          <w:sz w:val="24"/>
          <w:szCs w:val="24"/>
        </w:rPr>
        <w:t>Planner Foutz gave a review of the staff report</w:t>
      </w:r>
      <w:r w:rsidR="000C6695">
        <w:rPr>
          <w:sz w:val="24"/>
          <w:szCs w:val="24"/>
        </w:rPr>
        <w:t xml:space="preserve"> and explained that staff will be adding findings </w:t>
      </w:r>
      <w:r w:rsidR="006B46E3">
        <w:rPr>
          <w:sz w:val="24"/>
          <w:szCs w:val="24"/>
        </w:rPr>
        <w:t>to the report in regards to goal 10</w:t>
      </w:r>
      <w:r>
        <w:rPr>
          <w:sz w:val="24"/>
          <w:szCs w:val="24"/>
        </w:rPr>
        <w:t>.</w:t>
      </w:r>
    </w:p>
    <w:p w:rsidR="006B46E3" w:rsidRDefault="006B46E3" w:rsidP="001F529F">
      <w:pPr>
        <w:ind w:left="1160"/>
        <w:rPr>
          <w:sz w:val="24"/>
          <w:szCs w:val="24"/>
        </w:rPr>
      </w:pPr>
      <w:r>
        <w:rPr>
          <w:sz w:val="24"/>
          <w:szCs w:val="24"/>
        </w:rPr>
        <w:t xml:space="preserve">Chair Sharp clarified that the City has a healthy surplus of single-family residential land. </w:t>
      </w:r>
    </w:p>
    <w:p w:rsidR="006B46E3" w:rsidRDefault="006B46E3" w:rsidP="001F529F">
      <w:pPr>
        <w:ind w:left="1160"/>
        <w:rPr>
          <w:sz w:val="24"/>
          <w:szCs w:val="24"/>
        </w:rPr>
      </w:pPr>
      <w:r>
        <w:rPr>
          <w:sz w:val="24"/>
          <w:szCs w:val="24"/>
        </w:rPr>
        <w:t xml:space="preserve">Director Seitz confirmed. </w:t>
      </w:r>
    </w:p>
    <w:p w:rsidR="006B46E3" w:rsidRDefault="006B46E3" w:rsidP="001F529F">
      <w:pPr>
        <w:ind w:left="1160"/>
        <w:rPr>
          <w:sz w:val="24"/>
          <w:szCs w:val="24"/>
        </w:rPr>
      </w:pPr>
      <w:r>
        <w:rPr>
          <w:sz w:val="24"/>
          <w:szCs w:val="24"/>
        </w:rPr>
        <w:t xml:space="preserve">Commissioner Sipe asked when the improvements to Powerline and HWY 730 would start. </w:t>
      </w:r>
    </w:p>
    <w:p w:rsidR="006B46E3" w:rsidRDefault="006B46E3" w:rsidP="001F529F">
      <w:pPr>
        <w:ind w:left="1160"/>
        <w:rPr>
          <w:sz w:val="24"/>
          <w:szCs w:val="24"/>
        </w:rPr>
      </w:pPr>
      <w:r>
        <w:rPr>
          <w:sz w:val="24"/>
          <w:szCs w:val="24"/>
        </w:rPr>
        <w:t xml:space="preserve">Director Seitz explained that </w:t>
      </w:r>
      <w:r w:rsidR="00CC7CB7">
        <w:rPr>
          <w:sz w:val="24"/>
          <w:szCs w:val="24"/>
        </w:rPr>
        <w:t xml:space="preserve">the upcoming TSP will address when such improvements should occur. </w:t>
      </w:r>
    </w:p>
    <w:p w:rsidR="001F529F" w:rsidRDefault="00CC7CB7" w:rsidP="001F529F">
      <w:pPr>
        <w:ind w:left="1160"/>
        <w:rPr>
          <w:sz w:val="24"/>
          <w:szCs w:val="24"/>
        </w:rPr>
      </w:pPr>
      <w:r w:rsidRPr="00DA547B">
        <w:rPr>
          <w:sz w:val="24"/>
          <w:szCs w:val="24"/>
        </w:rPr>
        <w:t>Chair Sharp asked for any testimony from the applicant.</w:t>
      </w:r>
    </w:p>
    <w:p w:rsidR="00CC7CB7" w:rsidRDefault="00CC7CB7" w:rsidP="001F529F">
      <w:pPr>
        <w:ind w:left="1160"/>
        <w:rPr>
          <w:sz w:val="24"/>
          <w:szCs w:val="24"/>
        </w:rPr>
      </w:pPr>
      <w:r>
        <w:rPr>
          <w:sz w:val="24"/>
          <w:szCs w:val="24"/>
        </w:rPr>
        <w:t xml:space="preserve">Luke Pickerill 2123 Nelson Road Bend, OR 97701 of MonteVista Homes gave testimony showing his development and explained who MonteVista is and what benefit they will be to the community. </w:t>
      </w:r>
    </w:p>
    <w:p w:rsidR="00E72D87" w:rsidRDefault="00E72D87" w:rsidP="001F529F">
      <w:pPr>
        <w:ind w:left="1160"/>
        <w:rPr>
          <w:sz w:val="24"/>
          <w:szCs w:val="24"/>
        </w:rPr>
      </w:pPr>
      <w:r>
        <w:rPr>
          <w:sz w:val="24"/>
          <w:szCs w:val="24"/>
        </w:rPr>
        <w:t xml:space="preserve">Steve Wilson </w:t>
      </w:r>
      <w:r w:rsidR="008B25D3">
        <w:rPr>
          <w:sz w:val="24"/>
          <w:szCs w:val="24"/>
        </w:rPr>
        <w:t xml:space="preserve">60900 Raintree Drive Bend Oregon of MonteVista Homes also testified of the benefits of MonteVista in the City of Umatilla. </w:t>
      </w:r>
    </w:p>
    <w:p w:rsidR="00D65EA0" w:rsidRDefault="00D65EA0" w:rsidP="001F529F">
      <w:pPr>
        <w:ind w:left="1160"/>
        <w:rPr>
          <w:sz w:val="24"/>
          <w:szCs w:val="24"/>
        </w:rPr>
      </w:pPr>
      <w:r w:rsidRPr="00DA547B">
        <w:rPr>
          <w:sz w:val="24"/>
          <w:szCs w:val="24"/>
        </w:rPr>
        <w:t>Chair Sharp asked for any testimony from the audience.</w:t>
      </w:r>
    </w:p>
    <w:p w:rsidR="00807FEB" w:rsidRDefault="00807FEB" w:rsidP="001F529F">
      <w:pPr>
        <w:ind w:left="1160"/>
        <w:rPr>
          <w:sz w:val="24"/>
          <w:szCs w:val="24"/>
        </w:rPr>
      </w:pPr>
      <w:r>
        <w:rPr>
          <w:sz w:val="24"/>
          <w:szCs w:val="24"/>
        </w:rPr>
        <w:t xml:space="preserve">Carla McLane </w:t>
      </w:r>
      <w:r w:rsidR="00904721">
        <w:rPr>
          <w:sz w:val="24"/>
          <w:szCs w:val="24"/>
        </w:rPr>
        <w:t xml:space="preserve">170 Van Buren Drive a Citizen voiced her concern with access issues on south hill. She explained that the current street layout needs a second access due to the amount of new homes going in for safety reasons. </w:t>
      </w:r>
    </w:p>
    <w:p w:rsidR="004A6885" w:rsidRDefault="004A6885" w:rsidP="001F529F">
      <w:pPr>
        <w:ind w:left="1160"/>
        <w:rPr>
          <w:iCs/>
          <w:color w:val="000000"/>
          <w:sz w:val="24"/>
          <w:szCs w:val="24"/>
        </w:rPr>
      </w:pPr>
      <w:r w:rsidRPr="00DA547B">
        <w:rPr>
          <w:iCs/>
          <w:color w:val="000000"/>
          <w:sz w:val="24"/>
          <w:szCs w:val="24"/>
        </w:rPr>
        <w:t>Chair Sharp asked for any question or discussion among commission members.</w:t>
      </w:r>
    </w:p>
    <w:p w:rsidR="004A6885" w:rsidRDefault="004A6885" w:rsidP="001F529F">
      <w:pPr>
        <w:ind w:left="1160"/>
        <w:rPr>
          <w:sz w:val="24"/>
          <w:szCs w:val="24"/>
        </w:rPr>
      </w:pPr>
      <w:r>
        <w:rPr>
          <w:sz w:val="24"/>
          <w:szCs w:val="24"/>
        </w:rPr>
        <w:t xml:space="preserve">The Commission was in general agreement that an access over the canal was needed. </w:t>
      </w:r>
    </w:p>
    <w:p w:rsidR="004A6885" w:rsidRDefault="004A6885" w:rsidP="001F529F">
      <w:pPr>
        <w:ind w:left="1160"/>
        <w:rPr>
          <w:sz w:val="24"/>
          <w:szCs w:val="24"/>
        </w:rPr>
      </w:pPr>
      <w:r>
        <w:rPr>
          <w:sz w:val="24"/>
          <w:szCs w:val="24"/>
        </w:rPr>
        <w:t>Commissioner Sipe made a motion for continuance of PA-1-21. Commissioner Morgan seconded. Motion Carried 4-0. PA-1-21 Continued to June 22</w:t>
      </w:r>
      <w:r w:rsidRPr="004A6885">
        <w:rPr>
          <w:sz w:val="24"/>
          <w:szCs w:val="24"/>
          <w:vertAlign w:val="superscript"/>
        </w:rPr>
        <w:t>nd</w:t>
      </w:r>
      <w:r>
        <w:rPr>
          <w:sz w:val="24"/>
          <w:szCs w:val="24"/>
        </w:rPr>
        <w:t xml:space="preserve">, 2021. </w:t>
      </w:r>
    </w:p>
    <w:p w:rsidR="001F529F" w:rsidRDefault="001F529F">
      <w:pPr>
        <w:spacing w:line="248" w:lineRule="auto"/>
        <w:ind w:left="1160" w:right="120"/>
        <w:rPr>
          <w:sz w:val="20"/>
          <w:szCs w:val="20"/>
        </w:rPr>
      </w:pPr>
    </w:p>
    <w:p w:rsidR="006A7AB7" w:rsidRDefault="006A7AB7">
      <w:pPr>
        <w:spacing w:line="194" w:lineRule="exact"/>
        <w:rPr>
          <w:sz w:val="24"/>
          <w:szCs w:val="24"/>
        </w:rPr>
      </w:pPr>
    </w:p>
    <w:p w:rsidR="006A7AB7" w:rsidRDefault="00385E95">
      <w:pPr>
        <w:tabs>
          <w:tab w:val="left" w:pos="1140"/>
          <w:tab w:val="left" w:pos="4760"/>
        </w:tabs>
        <w:ind w:left="500"/>
        <w:rPr>
          <w:rFonts w:eastAsia="Times New Roman"/>
          <w:color w:val="0000EE"/>
          <w:sz w:val="24"/>
          <w:szCs w:val="24"/>
        </w:rPr>
      </w:pPr>
      <w:r>
        <w:rPr>
          <w:rFonts w:eastAsia="Times New Roman"/>
          <w:sz w:val="24"/>
          <w:szCs w:val="24"/>
        </w:rPr>
        <w:t>5.c</w:t>
      </w:r>
      <w:r>
        <w:rPr>
          <w:sz w:val="20"/>
          <w:szCs w:val="20"/>
        </w:rPr>
        <w:tab/>
      </w:r>
      <w:hyperlink r:id="rId9">
        <w:r>
          <w:rPr>
            <w:rFonts w:eastAsia="Times New Roman"/>
            <w:color w:val="0000EE"/>
            <w:sz w:val="24"/>
            <w:szCs w:val="24"/>
          </w:rPr>
          <w:t>Monte Vista Subdivision SUB-1-21</w:t>
        </w:r>
      </w:hyperlink>
      <w:r>
        <w:rPr>
          <w:rFonts w:eastAsia="Times New Roman"/>
          <w:color w:val="0000EE"/>
          <w:sz w:val="24"/>
          <w:szCs w:val="24"/>
        </w:rPr>
        <w:tab/>
      </w:r>
      <w:r>
        <w:rPr>
          <w:rFonts w:eastAsia="Times New Roman"/>
          <w:i/>
          <w:iCs/>
          <w:color w:val="0000EE"/>
          <w:sz w:val="23"/>
          <w:szCs w:val="23"/>
        </w:rPr>
        <w:t>Suggested Action:</w:t>
      </w:r>
    </w:p>
    <w:p w:rsidR="006A7AB7" w:rsidRDefault="006A7AB7">
      <w:pPr>
        <w:spacing w:line="240" w:lineRule="exact"/>
        <w:rPr>
          <w:sz w:val="24"/>
          <w:szCs w:val="24"/>
        </w:rPr>
      </w:pPr>
    </w:p>
    <w:p w:rsidR="006A7AB7" w:rsidRDefault="00385E95">
      <w:pPr>
        <w:spacing w:line="254" w:lineRule="auto"/>
        <w:ind w:left="1160" w:right="20"/>
        <w:rPr>
          <w:sz w:val="20"/>
          <w:szCs w:val="20"/>
        </w:rPr>
      </w:pPr>
      <w:r>
        <w:rPr>
          <w:rFonts w:eastAsia="Times New Roman"/>
          <w:i/>
          <w:iCs/>
          <w:sz w:val="23"/>
          <w:szCs w:val="23"/>
        </w:rPr>
        <w:t xml:space="preserve">The applicant, MCSUM(MonteVista), request approval of a tentative plat for a residential subdivision to divide two existing parcels into 326-lots for residential development. The </w:t>
      </w:r>
      <w:r>
        <w:rPr>
          <w:rFonts w:eastAsia="Times New Roman"/>
          <w:i/>
          <w:iCs/>
          <w:sz w:val="23"/>
          <w:szCs w:val="23"/>
        </w:rPr>
        <w:lastRenderedPageBreak/>
        <w:t>applicant intends to develop the residential lots with single-family dwellings. The proposal must comply with the applicable standards for the Medium- Density Residential zoning district (R2) and the Land Division Ordinance (LDO). This application will be processed with the assumption that MonteVista Rezone Plan amendment PA-1-21 has been approved.</w:t>
      </w:r>
    </w:p>
    <w:p w:rsidR="006A7AB7" w:rsidRDefault="006A7AB7">
      <w:pPr>
        <w:sectPr w:rsidR="006A7AB7">
          <w:pgSz w:w="12240" w:h="15840"/>
          <w:pgMar w:top="825" w:right="1240" w:bottom="810" w:left="1080" w:header="0" w:footer="0" w:gutter="0"/>
          <w:cols w:space="720" w:equalWidth="0">
            <w:col w:w="9920"/>
          </w:cols>
        </w:sectPr>
      </w:pPr>
    </w:p>
    <w:p w:rsidR="006A7AB7" w:rsidRDefault="00385E95">
      <w:pPr>
        <w:spacing w:line="181" w:lineRule="auto"/>
        <w:ind w:left="1160"/>
        <w:rPr>
          <w:sz w:val="20"/>
          <w:szCs w:val="20"/>
        </w:rPr>
      </w:pPr>
      <w:r>
        <w:rPr>
          <w:rFonts w:eastAsia="Times New Roman"/>
          <w:i/>
          <w:iCs/>
          <w:sz w:val="23"/>
          <w:szCs w:val="23"/>
        </w:rPr>
        <w:t>Planning commissions recommendation will be acted upon by the City Council on June 1</w:t>
      </w:r>
      <w:r>
        <w:rPr>
          <w:rFonts w:eastAsia="Times New Roman"/>
          <w:i/>
          <w:iCs/>
          <w:sz w:val="38"/>
          <w:szCs w:val="38"/>
          <w:vertAlign w:val="superscript"/>
        </w:rPr>
        <w:t>st</w:t>
      </w:r>
      <w:r>
        <w:rPr>
          <w:rFonts w:eastAsia="Times New Roman"/>
          <w:i/>
          <w:iCs/>
          <w:sz w:val="23"/>
          <w:szCs w:val="23"/>
        </w:rPr>
        <w:t>.</w:t>
      </w:r>
    </w:p>
    <w:p w:rsidR="006A7AB7" w:rsidRDefault="006A7AB7">
      <w:pPr>
        <w:spacing w:line="1" w:lineRule="exact"/>
        <w:rPr>
          <w:sz w:val="24"/>
          <w:szCs w:val="24"/>
        </w:rPr>
      </w:pPr>
    </w:p>
    <w:p w:rsidR="006A7AB7" w:rsidRDefault="00385E95">
      <w:pPr>
        <w:ind w:left="1160"/>
        <w:rPr>
          <w:sz w:val="20"/>
          <w:szCs w:val="20"/>
        </w:rPr>
      </w:pPr>
      <w:r>
        <w:rPr>
          <w:rFonts w:eastAsia="Times New Roman"/>
          <w:i/>
          <w:iCs/>
          <w:sz w:val="24"/>
          <w:szCs w:val="24"/>
        </w:rPr>
        <w:t>A condition of approval will be that PA-1-21 is approved.</w:t>
      </w:r>
    </w:p>
    <w:p w:rsidR="001E5257" w:rsidRDefault="001E5257"/>
    <w:p w:rsidR="001E5257" w:rsidRPr="001E5257" w:rsidRDefault="001E5257" w:rsidP="001E5257"/>
    <w:p w:rsidR="001E5257" w:rsidRPr="00DA547B" w:rsidRDefault="001E5257" w:rsidP="001E5257">
      <w:pPr>
        <w:ind w:left="1160" w:right="380"/>
        <w:rPr>
          <w:sz w:val="24"/>
          <w:szCs w:val="24"/>
        </w:rPr>
      </w:pPr>
      <w:r w:rsidRPr="00DA547B">
        <w:rPr>
          <w:sz w:val="24"/>
          <w:szCs w:val="24"/>
        </w:rPr>
        <w:t xml:space="preserve">Chair Sharp opened the hearing and read into the record the Public Hearing Opening Statement. </w:t>
      </w:r>
    </w:p>
    <w:p w:rsidR="001E5257" w:rsidRPr="00DA547B" w:rsidRDefault="001E5257" w:rsidP="001E5257">
      <w:pPr>
        <w:ind w:left="1160"/>
        <w:rPr>
          <w:sz w:val="24"/>
          <w:szCs w:val="24"/>
        </w:rPr>
      </w:pPr>
      <w:r w:rsidRPr="00DA547B">
        <w:rPr>
          <w:sz w:val="24"/>
          <w:szCs w:val="24"/>
        </w:rPr>
        <w:t>Chair Sharp asked if there was any conflicts or objections.</w:t>
      </w:r>
    </w:p>
    <w:p w:rsidR="001E5257" w:rsidRDefault="001E5257" w:rsidP="001E5257">
      <w:pPr>
        <w:ind w:left="1160"/>
        <w:rPr>
          <w:sz w:val="24"/>
          <w:szCs w:val="24"/>
        </w:rPr>
      </w:pPr>
      <w:r w:rsidRPr="00DA547B">
        <w:rPr>
          <w:sz w:val="24"/>
          <w:szCs w:val="24"/>
        </w:rPr>
        <w:t>Chair Sharp asked for the Staff Report</w:t>
      </w:r>
      <w:r>
        <w:rPr>
          <w:sz w:val="24"/>
          <w:szCs w:val="24"/>
        </w:rPr>
        <w:t>.</w:t>
      </w:r>
    </w:p>
    <w:p w:rsidR="001E5257" w:rsidRDefault="001E5257" w:rsidP="001E5257">
      <w:pPr>
        <w:ind w:left="1160"/>
        <w:rPr>
          <w:sz w:val="24"/>
          <w:szCs w:val="24"/>
        </w:rPr>
      </w:pPr>
      <w:r>
        <w:rPr>
          <w:sz w:val="24"/>
          <w:szCs w:val="24"/>
        </w:rPr>
        <w:t xml:space="preserve">Planner Foutz went over the staff report, and explained that even though PA-1-21 was continued, SUB-1-21 could be approved as it has a condition of approval that it is valid only once PA-1-21 is approved by City Council. </w:t>
      </w:r>
    </w:p>
    <w:p w:rsidR="002766A8" w:rsidRDefault="002766A8" w:rsidP="002766A8">
      <w:pPr>
        <w:ind w:left="1160"/>
        <w:rPr>
          <w:sz w:val="24"/>
          <w:szCs w:val="24"/>
        </w:rPr>
      </w:pPr>
      <w:r w:rsidRPr="00DA547B">
        <w:rPr>
          <w:sz w:val="24"/>
          <w:szCs w:val="24"/>
        </w:rPr>
        <w:t>Chair Sharp asked for any testimony from the applicant.</w:t>
      </w:r>
    </w:p>
    <w:p w:rsidR="002766A8" w:rsidRDefault="002766A8" w:rsidP="002766A8">
      <w:pPr>
        <w:ind w:left="1160"/>
        <w:rPr>
          <w:sz w:val="24"/>
          <w:szCs w:val="24"/>
        </w:rPr>
      </w:pPr>
      <w:r>
        <w:rPr>
          <w:sz w:val="24"/>
          <w:szCs w:val="24"/>
        </w:rPr>
        <w:t xml:space="preserve">Luke Pickerill 2123 Nelson Road Bend, OR 97701 of MonteVista Homes gave testimony. He touched on his disappointment for the continuance and emphasized that their TIA was very clear and that they can not be held to standard that is not in the City code. </w:t>
      </w:r>
    </w:p>
    <w:p w:rsidR="002766A8" w:rsidRDefault="002766A8" w:rsidP="002766A8">
      <w:pPr>
        <w:ind w:left="1160"/>
        <w:rPr>
          <w:sz w:val="24"/>
          <w:szCs w:val="24"/>
        </w:rPr>
      </w:pPr>
      <w:r w:rsidRPr="00DA547B">
        <w:rPr>
          <w:sz w:val="24"/>
          <w:szCs w:val="24"/>
        </w:rPr>
        <w:t>Chair Sharp asked for any testimony from the audience.</w:t>
      </w:r>
    </w:p>
    <w:p w:rsidR="002766A8" w:rsidRDefault="002766A8" w:rsidP="002766A8">
      <w:pPr>
        <w:ind w:left="1160"/>
        <w:rPr>
          <w:sz w:val="24"/>
          <w:szCs w:val="24"/>
        </w:rPr>
      </w:pPr>
      <w:r>
        <w:rPr>
          <w:sz w:val="24"/>
          <w:szCs w:val="24"/>
        </w:rPr>
        <w:t xml:space="preserve">Carla McLane 170 Van Buren Drive a Citizen voiced her concern with access issues on south hill. She explained that the current street layout needs a second access due to the amount of new homes going in for safety reasons. </w:t>
      </w:r>
    </w:p>
    <w:p w:rsidR="002766A8" w:rsidRPr="00DA547B" w:rsidRDefault="002766A8" w:rsidP="002766A8">
      <w:pPr>
        <w:ind w:left="1160" w:right="380"/>
        <w:rPr>
          <w:iCs/>
          <w:color w:val="000000"/>
          <w:sz w:val="24"/>
          <w:szCs w:val="24"/>
        </w:rPr>
      </w:pPr>
      <w:r w:rsidRPr="00DA547B">
        <w:rPr>
          <w:iCs/>
          <w:color w:val="000000"/>
          <w:sz w:val="24"/>
          <w:szCs w:val="24"/>
        </w:rPr>
        <w:t>Chair Sharp asked for any question or discussion among commission members. None.</w:t>
      </w:r>
    </w:p>
    <w:p w:rsidR="00B83A2D" w:rsidRDefault="002766A8" w:rsidP="00B83A2D">
      <w:pPr>
        <w:ind w:left="1160" w:right="380"/>
        <w:rPr>
          <w:iCs/>
          <w:color w:val="000000"/>
          <w:sz w:val="24"/>
          <w:szCs w:val="24"/>
        </w:rPr>
      </w:pPr>
      <w:r w:rsidRPr="00DA547B">
        <w:rPr>
          <w:iCs/>
          <w:color w:val="000000"/>
          <w:sz w:val="24"/>
          <w:szCs w:val="24"/>
        </w:rPr>
        <w:t xml:space="preserve">Chair Sharp called for a motion to approve </w:t>
      </w:r>
      <w:r>
        <w:rPr>
          <w:iCs/>
          <w:color w:val="000000"/>
          <w:sz w:val="24"/>
          <w:szCs w:val="24"/>
        </w:rPr>
        <w:t>SUB</w:t>
      </w:r>
      <w:r w:rsidRPr="00DA547B">
        <w:rPr>
          <w:iCs/>
          <w:color w:val="000000"/>
          <w:sz w:val="24"/>
          <w:szCs w:val="24"/>
        </w:rPr>
        <w:t>-</w:t>
      </w:r>
      <w:r>
        <w:rPr>
          <w:iCs/>
          <w:color w:val="000000"/>
          <w:sz w:val="24"/>
          <w:szCs w:val="24"/>
        </w:rPr>
        <w:t>2</w:t>
      </w:r>
      <w:r w:rsidRPr="00DA547B">
        <w:rPr>
          <w:iCs/>
          <w:color w:val="000000"/>
          <w:sz w:val="24"/>
          <w:szCs w:val="24"/>
        </w:rPr>
        <w:t>-21. Motion to approve by Co</w:t>
      </w:r>
      <w:r w:rsidR="00B83A2D" w:rsidRPr="00DA547B">
        <w:rPr>
          <w:iCs/>
          <w:color w:val="000000"/>
          <w:sz w:val="24"/>
          <w:szCs w:val="24"/>
        </w:rPr>
        <w:t xml:space="preserve">mmissioner </w:t>
      </w:r>
      <w:r w:rsidR="00B83A2D">
        <w:rPr>
          <w:iCs/>
          <w:color w:val="000000"/>
          <w:sz w:val="24"/>
          <w:szCs w:val="24"/>
        </w:rPr>
        <w:t>Morgan</w:t>
      </w:r>
      <w:r w:rsidR="00B83A2D" w:rsidRPr="00DA547B">
        <w:rPr>
          <w:iCs/>
          <w:color w:val="000000"/>
          <w:sz w:val="24"/>
          <w:szCs w:val="24"/>
        </w:rPr>
        <w:t xml:space="preserve">. Seconded by Commissioner </w:t>
      </w:r>
      <w:r w:rsidR="00B83A2D">
        <w:rPr>
          <w:iCs/>
          <w:color w:val="000000"/>
          <w:sz w:val="24"/>
          <w:szCs w:val="24"/>
        </w:rPr>
        <w:t>Sipe</w:t>
      </w:r>
      <w:r w:rsidR="00B83A2D" w:rsidRPr="00DA547B">
        <w:rPr>
          <w:iCs/>
          <w:color w:val="000000"/>
          <w:sz w:val="24"/>
          <w:szCs w:val="24"/>
        </w:rPr>
        <w:t>. Motion Carried 4-0.</w:t>
      </w:r>
    </w:p>
    <w:p w:rsidR="00B83A2D" w:rsidRPr="00E47617" w:rsidRDefault="00B83A2D" w:rsidP="00B83A2D">
      <w:pPr>
        <w:ind w:left="1160" w:right="380"/>
        <w:rPr>
          <w:iCs/>
          <w:color w:val="000000"/>
          <w:sz w:val="24"/>
          <w:szCs w:val="24"/>
        </w:rPr>
      </w:pPr>
    </w:p>
    <w:p w:rsidR="00B83A2D" w:rsidRDefault="00B83A2D" w:rsidP="00B83A2D">
      <w:pPr>
        <w:numPr>
          <w:ilvl w:val="0"/>
          <w:numId w:val="3"/>
        </w:numPr>
        <w:tabs>
          <w:tab w:val="left" w:pos="500"/>
        </w:tabs>
        <w:ind w:left="500" w:hanging="500"/>
        <w:rPr>
          <w:rFonts w:eastAsia="Times New Roman"/>
          <w:sz w:val="24"/>
          <w:szCs w:val="24"/>
        </w:rPr>
      </w:pPr>
      <w:r w:rsidRPr="00B83A2D">
        <w:rPr>
          <w:rFonts w:eastAsia="Times New Roman"/>
          <w:b/>
          <w:bCs/>
          <w:sz w:val="24"/>
          <w:szCs w:val="24"/>
          <w:u w:val="single"/>
        </w:rPr>
        <w:t xml:space="preserve"> </w:t>
      </w:r>
      <w:r>
        <w:rPr>
          <w:rFonts w:eastAsia="Times New Roman"/>
          <w:b/>
          <w:bCs/>
          <w:sz w:val="24"/>
          <w:szCs w:val="24"/>
          <w:u w:val="single"/>
        </w:rPr>
        <w:t>DISCUSSION ITEMS</w:t>
      </w:r>
    </w:p>
    <w:p w:rsidR="00B83A2D" w:rsidRDefault="00B83A2D" w:rsidP="00B83A2D">
      <w:pPr>
        <w:tabs>
          <w:tab w:val="left" w:pos="1140"/>
        </w:tabs>
        <w:spacing w:line="274" w:lineRule="auto"/>
        <w:ind w:left="1160" w:right="500" w:hanging="659"/>
        <w:rPr>
          <w:rFonts w:eastAsia="Times New Roman"/>
          <w:sz w:val="24"/>
          <w:szCs w:val="24"/>
        </w:rPr>
      </w:pPr>
    </w:p>
    <w:p w:rsidR="00B83A2D" w:rsidRDefault="00B83A2D" w:rsidP="00B83A2D">
      <w:pPr>
        <w:tabs>
          <w:tab w:val="left" w:pos="1140"/>
        </w:tabs>
        <w:spacing w:line="274" w:lineRule="auto"/>
        <w:ind w:left="1160" w:right="500" w:hanging="659"/>
        <w:rPr>
          <w:rFonts w:eastAsia="Times New Roman"/>
          <w:color w:val="0000EE"/>
          <w:sz w:val="24"/>
          <w:szCs w:val="24"/>
        </w:rPr>
      </w:pPr>
      <w:r>
        <w:rPr>
          <w:rFonts w:eastAsia="Times New Roman"/>
          <w:sz w:val="24"/>
          <w:szCs w:val="24"/>
        </w:rPr>
        <w:t>6.a</w:t>
      </w:r>
      <w:r>
        <w:rPr>
          <w:sz w:val="20"/>
          <w:szCs w:val="20"/>
        </w:rPr>
        <w:tab/>
      </w:r>
      <w:hyperlink r:id="rId10">
        <w:r>
          <w:rPr>
            <w:rFonts w:eastAsia="Times New Roman"/>
            <w:color w:val="0000EE"/>
            <w:sz w:val="24"/>
            <w:szCs w:val="24"/>
          </w:rPr>
          <w:t>Community Development Director Check In</w:t>
        </w:r>
        <w:r>
          <w:rPr>
            <w:rFonts w:eastAsia="Times New Roman"/>
            <w:color w:val="000000"/>
            <w:sz w:val="24"/>
            <w:szCs w:val="24"/>
          </w:rPr>
          <w:t xml:space="preserve"> </w:t>
        </w:r>
      </w:hyperlink>
      <w:r>
        <w:rPr>
          <w:rFonts w:eastAsia="Times New Roman"/>
          <w:i/>
          <w:iCs/>
          <w:color w:val="000000"/>
          <w:sz w:val="24"/>
          <w:szCs w:val="24"/>
        </w:rPr>
        <w:t>Suggested Action: An update on things happening within the City of Umatilla</w:t>
      </w:r>
    </w:p>
    <w:p w:rsidR="00B83A2D" w:rsidRDefault="00B83A2D" w:rsidP="00B83A2D">
      <w:pPr>
        <w:spacing w:line="196" w:lineRule="exact"/>
        <w:rPr>
          <w:sz w:val="20"/>
          <w:szCs w:val="20"/>
        </w:rPr>
      </w:pPr>
    </w:p>
    <w:p w:rsidR="00B83A2D" w:rsidRDefault="00B83A2D" w:rsidP="00B83A2D">
      <w:pPr>
        <w:numPr>
          <w:ilvl w:val="0"/>
          <w:numId w:val="4"/>
        </w:numPr>
        <w:tabs>
          <w:tab w:val="left" w:pos="500"/>
        </w:tabs>
        <w:ind w:left="500" w:hanging="500"/>
        <w:rPr>
          <w:rFonts w:eastAsia="Times New Roman"/>
          <w:sz w:val="24"/>
          <w:szCs w:val="24"/>
        </w:rPr>
      </w:pPr>
      <w:r>
        <w:rPr>
          <w:rFonts w:eastAsia="Times New Roman"/>
          <w:b/>
          <w:bCs/>
          <w:sz w:val="24"/>
          <w:szCs w:val="24"/>
          <w:u w:val="single"/>
        </w:rPr>
        <w:t>INFORMATIONAL ITEMS</w:t>
      </w:r>
    </w:p>
    <w:p w:rsidR="00B83A2D" w:rsidRDefault="00B83A2D" w:rsidP="00B83A2D">
      <w:pPr>
        <w:spacing w:line="278" w:lineRule="exact"/>
        <w:rPr>
          <w:sz w:val="20"/>
          <w:szCs w:val="20"/>
        </w:rPr>
      </w:pPr>
    </w:p>
    <w:tbl>
      <w:tblPr>
        <w:tblW w:w="0" w:type="auto"/>
        <w:tblInd w:w="500" w:type="dxa"/>
        <w:tblLayout w:type="fixed"/>
        <w:tblCellMar>
          <w:left w:w="0" w:type="dxa"/>
          <w:right w:w="0" w:type="dxa"/>
        </w:tblCellMar>
        <w:tblLook w:val="04A0" w:firstRow="1" w:lastRow="0" w:firstColumn="1" w:lastColumn="0" w:noHBand="0" w:noVBand="1"/>
      </w:tblPr>
      <w:tblGrid>
        <w:gridCol w:w="480"/>
        <w:gridCol w:w="4560"/>
        <w:gridCol w:w="4340"/>
      </w:tblGrid>
      <w:tr w:rsidR="00B83A2D" w:rsidTr="00AA1395">
        <w:trPr>
          <w:trHeight w:val="276"/>
        </w:trPr>
        <w:tc>
          <w:tcPr>
            <w:tcW w:w="480" w:type="dxa"/>
            <w:vAlign w:val="bottom"/>
          </w:tcPr>
          <w:p w:rsidR="00B83A2D" w:rsidRDefault="00B83A2D" w:rsidP="00AA1395">
            <w:pPr>
              <w:rPr>
                <w:sz w:val="20"/>
                <w:szCs w:val="20"/>
              </w:rPr>
            </w:pPr>
            <w:r>
              <w:rPr>
                <w:rFonts w:eastAsia="Times New Roman"/>
                <w:sz w:val="24"/>
                <w:szCs w:val="24"/>
              </w:rPr>
              <w:t>7.a</w:t>
            </w:r>
          </w:p>
        </w:tc>
        <w:tc>
          <w:tcPr>
            <w:tcW w:w="4560" w:type="dxa"/>
            <w:vAlign w:val="bottom"/>
          </w:tcPr>
          <w:p w:rsidR="00B83A2D" w:rsidRDefault="00B83A2D" w:rsidP="00AA1395">
            <w:pPr>
              <w:ind w:left="180"/>
              <w:rPr>
                <w:rFonts w:eastAsia="Times New Roman"/>
                <w:color w:val="0000EE"/>
                <w:sz w:val="24"/>
                <w:szCs w:val="24"/>
              </w:rPr>
            </w:pPr>
            <w:hyperlink r:id="rId11">
              <w:r>
                <w:rPr>
                  <w:rFonts w:eastAsia="Times New Roman"/>
                  <w:color w:val="0000EE"/>
                  <w:sz w:val="24"/>
                  <w:szCs w:val="24"/>
                </w:rPr>
                <w:t>Master Park Plan Joint Meeting on June 8th</w:t>
              </w:r>
            </w:hyperlink>
          </w:p>
        </w:tc>
        <w:tc>
          <w:tcPr>
            <w:tcW w:w="4340" w:type="dxa"/>
            <w:vAlign w:val="bottom"/>
          </w:tcPr>
          <w:p w:rsidR="00B83A2D" w:rsidRDefault="00B83A2D" w:rsidP="00AA1395">
            <w:pPr>
              <w:ind w:left="60"/>
              <w:rPr>
                <w:sz w:val="20"/>
                <w:szCs w:val="20"/>
              </w:rPr>
            </w:pPr>
            <w:r>
              <w:rPr>
                <w:rFonts w:eastAsia="Times New Roman"/>
                <w:i/>
                <w:iCs/>
                <w:sz w:val="24"/>
                <w:szCs w:val="24"/>
              </w:rPr>
              <w:t>Suggested Action: Meeting to review the</w:t>
            </w:r>
          </w:p>
        </w:tc>
      </w:tr>
      <w:tr w:rsidR="00B83A2D" w:rsidTr="00AA1395">
        <w:trPr>
          <w:trHeight w:val="276"/>
        </w:trPr>
        <w:tc>
          <w:tcPr>
            <w:tcW w:w="480" w:type="dxa"/>
            <w:vAlign w:val="bottom"/>
          </w:tcPr>
          <w:p w:rsidR="00B83A2D" w:rsidRDefault="00B83A2D" w:rsidP="00AA1395">
            <w:pPr>
              <w:rPr>
                <w:sz w:val="24"/>
                <w:szCs w:val="24"/>
              </w:rPr>
            </w:pPr>
          </w:p>
        </w:tc>
        <w:tc>
          <w:tcPr>
            <w:tcW w:w="8880" w:type="dxa"/>
            <w:gridSpan w:val="2"/>
            <w:vAlign w:val="bottom"/>
          </w:tcPr>
          <w:p w:rsidR="00B83A2D" w:rsidRDefault="00B83A2D" w:rsidP="00AA1395">
            <w:pPr>
              <w:ind w:left="180"/>
              <w:rPr>
                <w:sz w:val="20"/>
                <w:szCs w:val="20"/>
              </w:rPr>
            </w:pPr>
            <w:r>
              <w:rPr>
                <w:rFonts w:eastAsia="Times New Roman"/>
                <w:i/>
                <w:iCs/>
                <w:sz w:val="24"/>
                <w:szCs w:val="24"/>
              </w:rPr>
              <w:t>Umatilla Master Park Plan with Parks and Recreation Committee at 6:30 PM</w:t>
            </w:r>
          </w:p>
        </w:tc>
      </w:tr>
      <w:tr w:rsidR="00B83A2D" w:rsidTr="00AA1395">
        <w:trPr>
          <w:trHeight w:val="303"/>
        </w:trPr>
        <w:tc>
          <w:tcPr>
            <w:tcW w:w="480" w:type="dxa"/>
            <w:vAlign w:val="bottom"/>
          </w:tcPr>
          <w:p w:rsidR="00B83A2D" w:rsidRDefault="00B83A2D" w:rsidP="00AA1395">
            <w:pPr>
              <w:rPr>
                <w:sz w:val="20"/>
                <w:szCs w:val="20"/>
              </w:rPr>
            </w:pPr>
            <w:r>
              <w:rPr>
                <w:rFonts w:eastAsia="Times New Roman"/>
                <w:sz w:val="24"/>
                <w:szCs w:val="24"/>
              </w:rPr>
              <w:t>7.b</w:t>
            </w:r>
          </w:p>
        </w:tc>
        <w:tc>
          <w:tcPr>
            <w:tcW w:w="4560" w:type="dxa"/>
            <w:vAlign w:val="bottom"/>
          </w:tcPr>
          <w:p w:rsidR="00B83A2D" w:rsidRDefault="00B83A2D" w:rsidP="00AA1395">
            <w:pPr>
              <w:ind w:left="180"/>
              <w:rPr>
                <w:rFonts w:eastAsia="Times New Roman"/>
                <w:color w:val="0000EE"/>
                <w:sz w:val="24"/>
                <w:szCs w:val="24"/>
              </w:rPr>
            </w:pPr>
            <w:hyperlink r:id="rId12">
              <w:r>
                <w:rPr>
                  <w:rFonts w:eastAsia="Times New Roman"/>
                  <w:color w:val="0000EE"/>
                  <w:sz w:val="24"/>
                  <w:szCs w:val="24"/>
                </w:rPr>
                <w:t>Chinook Institute Planning Class on June 4th</w:t>
              </w:r>
            </w:hyperlink>
          </w:p>
        </w:tc>
        <w:tc>
          <w:tcPr>
            <w:tcW w:w="4340" w:type="dxa"/>
            <w:vAlign w:val="bottom"/>
          </w:tcPr>
          <w:p w:rsidR="00B83A2D" w:rsidRDefault="00B83A2D" w:rsidP="00AA1395">
            <w:pPr>
              <w:ind w:left="180"/>
              <w:rPr>
                <w:sz w:val="20"/>
                <w:szCs w:val="20"/>
              </w:rPr>
            </w:pPr>
            <w:r>
              <w:rPr>
                <w:rFonts w:eastAsia="Times New Roman"/>
                <w:i/>
                <w:iCs/>
                <w:w w:val="99"/>
                <w:sz w:val="24"/>
                <w:szCs w:val="24"/>
              </w:rPr>
              <w:t>Suggested Action: Class will be from</w:t>
            </w:r>
            <w:r>
              <w:rPr>
                <w:rFonts w:eastAsia="Times New Roman"/>
                <w:i/>
                <w:iCs/>
                <w:w w:val="99"/>
                <w:sz w:val="21"/>
                <w:szCs w:val="21"/>
              </w:rPr>
              <w:t xml:space="preserve"> 9 a.m.</w:t>
            </w:r>
          </w:p>
        </w:tc>
      </w:tr>
    </w:tbl>
    <w:p w:rsidR="00B83A2D" w:rsidRDefault="00B83A2D" w:rsidP="00B83A2D">
      <w:pPr>
        <w:ind w:left="1160"/>
        <w:rPr>
          <w:sz w:val="20"/>
          <w:szCs w:val="20"/>
        </w:rPr>
      </w:pPr>
      <w:r>
        <w:rPr>
          <w:rFonts w:eastAsia="Times New Roman"/>
          <w:i/>
          <w:iCs/>
        </w:rPr>
        <w:t>– 4 p.m. in the Council Chambers. Lunch will be provided.</w:t>
      </w:r>
    </w:p>
    <w:p w:rsidR="00B83A2D" w:rsidRDefault="00B83A2D" w:rsidP="00B83A2D">
      <w:pPr>
        <w:spacing w:line="245" w:lineRule="exact"/>
        <w:rPr>
          <w:sz w:val="20"/>
          <w:szCs w:val="20"/>
        </w:rPr>
      </w:pPr>
    </w:p>
    <w:p w:rsidR="00B83A2D" w:rsidRDefault="00B83A2D" w:rsidP="00B83A2D">
      <w:pPr>
        <w:numPr>
          <w:ilvl w:val="0"/>
          <w:numId w:val="5"/>
        </w:numPr>
        <w:tabs>
          <w:tab w:val="left" w:pos="500"/>
        </w:tabs>
        <w:ind w:left="500" w:hanging="500"/>
        <w:rPr>
          <w:rFonts w:eastAsia="Times New Roman"/>
          <w:sz w:val="24"/>
          <w:szCs w:val="24"/>
        </w:rPr>
      </w:pPr>
      <w:r>
        <w:rPr>
          <w:rFonts w:eastAsia="Times New Roman"/>
          <w:b/>
          <w:bCs/>
          <w:sz w:val="24"/>
          <w:szCs w:val="24"/>
          <w:u w:val="single"/>
        </w:rPr>
        <w:t>ADJOURNMENT</w:t>
      </w:r>
    </w:p>
    <w:p w:rsidR="00B83A2D" w:rsidRDefault="00B83A2D" w:rsidP="00B83A2D">
      <w:pPr>
        <w:spacing w:line="200" w:lineRule="exact"/>
        <w:rPr>
          <w:sz w:val="20"/>
          <w:szCs w:val="20"/>
        </w:rPr>
      </w:pPr>
    </w:p>
    <w:p w:rsidR="00B83A2D" w:rsidRDefault="00B83A2D" w:rsidP="00B83A2D">
      <w:pPr>
        <w:spacing w:line="200" w:lineRule="exact"/>
        <w:rPr>
          <w:sz w:val="20"/>
          <w:szCs w:val="20"/>
        </w:rPr>
      </w:pPr>
      <w:r>
        <w:rPr>
          <w:sz w:val="20"/>
          <w:szCs w:val="20"/>
        </w:rPr>
        <w:t>8:32PM</w:t>
      </w:r>
    </w:p>
    <w:p w:rsidR="00B83A2D" w:rsidRDefault="00B83A2D" w:rsidP="00B83A2D">
      <w:pPr>
        <w:spacing w:line="318" w:lineRule="exact"/>
        <w:rPr>
          <w:sz w:val="20"/>
          <w:szCs w:val="20"/>
        </w:rPr>
      </w:pPr>
    </w:p>
    <w:p w:rsidR="00B83A2D" w:rsidRDefault="00B83A2D" w:rsidP="00B83A2D">
      <w:pPr>
        <w:spacing w:line="251" w:lineRule="auto"/>
        <w:ind w:right="40"/>
        <w:rPr>
          <w:sz w:val="20"/>
          <w:szCs w:val="20"/>
        </w:rPr>
      </w:pPr>
      <w:r>
        <w:rPr>
          <w:rFonts w:eastAsia="Times New Roman"/>
          <w:i/>
          <w:iCs/>
          <w:sz w:val="24"/>
          <w:szCs w:val="24"/>
        </w:rPr>
        <w:t>This institution is an equal opportunity provider. Discrimination is prohibited by Federal law. Special accommodations to attend or participate in a city meeting or other function can be provided by contacting City Hall at (541) 922-3226 or use the TTY Relay Service at 1-800-735-2900 for appropriate assistance.</w:t>
      </w:r>
    </w:p>
    <w:p w:rsidR="006A7AB7" w:rsidRPr="001E5257" w:rsidRDefault="006A7AB7" w:rsidP="001E5257">
      <w:pPr>
        <w:tabs>
          <w:tab w:val="left" w:pos="1800"/>
        </w:tabs>
        <w:sectPr w:rsidR="006A7AB7" w:rsidRPr="001E5257">
          <w:type w:val="continuous"/>
          <w:pgSz w:w="12240" w:h="15840"/>
          <w:pgMar w:top="825" w:right="1240" w:bottom="810" w:left="1080" w:header="0" w:footer="0" w:gutter="0"/>
          <w:cols w:space="720" w:equalWidth="0">
            <w:col w:w="9920"/>
          </w:cols>
        </w:sectPr>
      </w:pPr>
      <w:bookmarkStart w:id="1" w:name="_GoBack"/>
      <w:bookmarkEnd w:id="1"/>
    </w:p>
    <w:p w:rsidR="00B83A2D" w:rsidRDefault="00B83A2D">
      <w:pPr>
        <w:spacing w:line="251" w:lineRule="auto"/>
        <w:ind w:right="40"/>
        <w:rPr>
          <w:sz w:val="20"/>
          <w:szCs w:val="20"/>
        </w:rPr>
      </w:pPr>
    </w:p>
    <w:sectPr w:rsidR="00B83A2D">
      <w:pgSz w:w="12240" w:h="15840"/>
      <w:pgMar w:top="1101" w:right="1300" w:bottom="1440" w:left="1080" w:header="0" w:footer="0" w:gutter="0"/>
      <w:cols w:space="720" w:equalWidth="0">
        <w:col w:w="98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EB"/>
    <w:multiLevelType w:val="hybridMultilevel"/>
    <w:tmpl w:val="B8A8A708"/>
    <w:lvl w:ilvl="0" w:tplc="74928F16">
      <w:start w:val="8"/>
      <w:numFmt w:val="decimal"/>
      <w:lvlText w:val="%1."/>
      <w:lvlJc w:val="left"/>
    </w:lvl>
    <w:lvl w:ilvl="1" w:tplc="BBD8E956">
      <w:start w:val="1"/>
      <w:numFmt w:val="bullet"/>
      <w:lvlText w:val="\endash "/>
      <w:lvlJc w:val="left"/>
    </w:lvl>
    <w:lvl w:ilvl="2" w:tplc="07FCD29A">
      <w:numFmt w:val="decimal"/>
      <w:lvlText w:val=""/>
      <w:lvlJc w:val="left"/>
    </w:lvl>
    <w:lvl w:ilvl="3" w:tplc="10EA2FDC">
      <w:numFmt w:val="decimal"/>
      <w:lvlText w:val=""/>
      <w:lvlJc w:val="left"/>
    </w:lvl>
    <w:lvl w:ilvl="4" w:tplc="6EE49A46">
      <w:numFmt w:val="decimal"/>
      <w:lvlText w:val=""/>
      <w:lvlJc w:val="left"/>
    </w:lvl>
    <w:lvl w:ilvl="5" w:tplc="D7BA9C60">
      <w:numFmt w:val="decimal"/>
      <w:lvlText w:val=""/>
      <w:lvlJc w:val="left"/>
    </w:lvl>
    <w:lvl w:ilvl="6" w:tplc="A852FF52">
      <w:numFmt w:val="decimal"/>
      <w:lvlText w:val=""/>
      <w:lvlJc w:val="left"/>
    </w:lvl>
    <w:lvl w:ilvl="7" w:tplc="8FCE4144">
      <w:numFmt w:val="decimal"/>
      <w:lvlText w:val=""/>
      <w:lvlJc w:val="left"/>
    </w:lvl>
    <w:lvl w:ilvl="8" w:tplc="619C0590">
      <w:numFmt w:val="decimal"/>
      <w:lvlText w:val=""/>
      <w:lvlJc w:val="left"/>
    </w:lvl>
  </w:abstractNum>
  <w:abstractNum w:abstractNumId="1" w15:restartNumberingAfterBreak="0">
    <w:nsid w:val="000026E9"/>
    <w:multiLevelType w:val="hybridMultilevel"/>
    <w:tmpl w:val="4AE4852A"/>
    <w:lvl w:ilvl="0" w:tplc="38B02D26">
      <w:start w:val="7"/>
      <w:numFmt w:val="decimal"/>
      <w:lvlText w:val="%1."/>
      <w:lvlJc w:val="left"/>
    </w:lvl>
    <w:lvl w:ilvl="1" w:tplc="52AABCD8">
      <w:numFmt w:val="decimal"/>
      <w:lvlText w:val=""/>
      <w:lvlJc w:val="left"/>
    </w:lvl>
    <w:lvl w:ilvl="2" w:tplc="1D744C28">
      <w:numFmt w:val="decimal"/>
      <w:lvlText w:val=""/>
      <w:lvlJc w:val="left"/>
    </w:lvl>
    <w:lvl w:ilvl="3" w:tplc="FDF66BC4">
      <w:numFmt w:val="decimal"/>
      <w:lvlText w:val=""/>
      <w:lvlJc w:val="left"/>
    </w:lvl>
    <w:lvl w:ilvl="4" w:tplc="D4E86A9A">
      <w:numFmt w:val="decimal"/>
      <w:lvlText w:val=""/>
      <w:lvlJc w:val="left"/>
    </w:lvl>
    <w:lvl w:ilvl="5" w:tplc="2BA83028">
      <w:numFmt w:val="decimal"/>
      <w:lvlText w:val=""/>
      <w:lvlJc w:val="left"/>
    </w:lvl>
    <w:lvl w:ilvl="6" w:tplc="D26AB87E">
      <w:numFmt w:val="decimal"/>
      <w:lvlText w:val=""/>
      <w:lvlJc w:val="left"/>
    </w:lvl>
    <w:lvl w:ilvl="7" w:tplc="30F455FE">
      <w:numFmt w:val="decimal"/>
      <w:lvlText w:val=""/>
      <w:lvlJc w:val="left"/>
    </w:lvl>
    <w:lvl w:ilvl="8" w:tplc="56DA40F0">
      <w:numFmt w:val="decimal"/>
      <w:lvlText w:val=""/>
      <w:lvlJc w:val="left"/>
    </w:lvl>
  </w:abstractNum>
  <w:abstractNum w:abstractNumId="2" w15:restartNumberingAfterBreak="0">
    <w:nsid w:val="000041BB"/>
    <w:multiLevelType w:val="hybridMultilevel"/>
    <w:tmpl w:val="51FED3F8"/>
    <w:lvl w:ilvl="0" w:tplc="760E97EE">
      <w:start w:val="6"/>
      <w:numFmt w:val="decimal"/>
      <w:lvlText w:val="%1."/>
      <w:lvlJc w:val="left"/>
    </w:lvl>
    <w:lvl w:ilvl="1" w:tplc="356497BC">
      <w:numFmt w:val="decimal"/>
      <w:lvlText w:val=""/>
      <w:lvlJc w:val="left"/>
    </w:lvl>
    <w:lvl w:ilvl="2" w:tplc="6D5CBBB4">
      <w:numFmt w:val="decimal"/>
      <w:lvlText w:val=""/>
      <w:lvlJc w:val="left"/>
    </w:lvl>
    <w:lvl w:ilvl="3" w:tplc="9FD89E3A">
      <w:numFmt w:val="decimal"/>
      <w:lvlText w:val=""/>
      <w:lvlJc w:val="left"/>
    </w:lvl>
    <w:lvl w:ilvl="4" w:tplc="AAAE4384">
      <w:numFmt w:val="decimal"/>
      <w:lvlText w:val=""/>
      <w:lvlJc w:val="left"/>
    </w:lvl>
    <w:lvl w:ilvl="5" w:tplc="AE14EBDA">
      <w:numFmt w:val="decimal"/>
      <w:lvlText w:val=""/>
      <w:lvlJc w:val="left"/>
    </w:lvl>
    <w:lvl w:ilvl="6" w:tplc="8D765A0A">
      <w:numFmt w:val="decimal"/>
      <w:lvlText w:val=""/>
      <w:lvlJc w:val="left"/>
    </w:lvl>
    <w:lvl w:ilvl="7" w:tplc="830CEB92">
      <w:numFmt w:val="decimal"/>
      <w:lvlText w:val=""/>
      <w:lvlJc w:val="left"/>
    </w:lvl>
    <w:lvl w:ilvl="8" w:tplc="EDE4FCF8">
      <w:numFmt w:val="decimal"/>
      <w:lvlText w:val=""/>
      <w:lvlJc w:val="left"/>
    </w:lvl>
  </w:abstractNum>
  <w:abstractNum w:abstractNumId="3" w15:restartNumberingAfterBreak="0">
    <w:nsid w:val="00005AF1"/>
    <w:multiLevelType w:val="hybridMultilevel"/>
    <w:tmpl w:val="2586128A"/>
    <w:lvl w:ilvl="0" w:tplc="B82CFE0A">
      <w:start w:val="4"/>
      <w:numFmt w:val="decimal"/>
      <w:lvlText w:val="%1."/>
      <w:lvlJc w:val="left"/>
    </w:lvl>
    <w:lvl w:ilvl="1" w:tplc="6094A0FE">
      <w:numFmt w:val="decimal"/>
      <w:lvlText w:val=""/>
      <w:lvlJc w:val="left"/>
    </w:lvl>
    <w:lvl w:ilvl="2" w:tplc="E2B27F54">
      <w:numFmt w:val="decimal"/>
      <w:lvlText w:val=""/>
      <w:lvlJc w:val="left"/>
    </w:lvl>
    <w:lvl w:ilvl="3" w:tplc="525E6768">
      <w:numFmt w:val="decimal"/>
      <w:lvlText w:val=""/>
      <w:lvlJc w:val="left"/>
    </w:lvl>
    <w:lvl w:ilvl="4" w:tplc="936C40B2">
      <w:numFmt w:val="decimal"/>
      <w:lvlText w:val=""/>
      <w:lvlJc w:val="left"/>
    </w:lvl>
    <w:lvl w:ilvl="5" w:tplc="3C248924">
      <w:numFmt w:val="decimal"/>
      <w:lvlText w:val=""/>
      <w:lvlJc w:val="left"/>
    </w:lvl>
    <w:lvl w:ilvl="6" w:tplc="C5225786">
      <w:numFmt w:val="decimal"/>
      <w:lvlText w:val=""/>
      <w:lvlJc w:val="left"/>
    </w:lvl>
    <w:lvl w:ilvl="7" w:tplc="270409C6">
      <w:numFmt w:val="decimal"/>
      <w:lvlText w:val=""/>
      <w:lvlJc w:val="left"/>
    </w:lvl>
    <w:lvl w:ilvl="8" w:tplc="371C9428">
      <w:numFmt w:val="decimal"/>
      <w:lvlText w:val=""/>
      <w:lvlJc w:val="left"/>
    </w:lvl>
  </w:abstractNum>
  <w:abstractNum w:abstractNumId="4" w15:restartNumberingAfterBreak="0">
    <w:nsid w:val="00006DF1"/>
    <w:multiLevelType w:val="hybridMultilevel"/>
    <w:tmpl w:val="982091B2"/>
    <w:lvl w:ilvl="0" w:tplc="D5C0AFCA">
      <w:start w:val="1"/>
      <w:numFmt w:val="decimal"/>
      <w:lvlText w:val="%1."/>
      <w:lvlJc w:val="left"/>
    </w:lvl>
    <w:lvl w:ilvl="1" w:tplc="8D86D752">
      <w:numFmt w:val="decimal"/>
      <w:lvlText w:val=""/>
      <w:lvlJc w:val="left"/>
    </w:lvl>
    <w:lvl w:ilvl="2" w:tplc="007042BA">
      <w:numFmt w:val="decimal"/>
      <w:lvlText w:val=""/>
      <w:lvlJc w:val="left"/>
    </w:lvl>
    <w:lvl w:ilvl="3" w:tplc="2A58F55C">
      <w:numFmt w:val="decimal"/>
      <w:lvlText w:val=""/>
      <w:lvlJc w:val="left"/>
    </w:lvl>
    <w:lvl w:ilvl="4" w:tplc="60FAE6C8">
      <w:numFmt w:val="decimal"/>
      <w:lvlText w:val=""/>
      <w:lvlJc w:val="left"/>
    </w:lvl>
    <w:lvl w:ilvl="5" w:tplc="0F84B27E">
      <w:numFmt w:val="decimal"/>
      <w:lvlText w:val=""/>
      <w:lvlJc w:val="left"/>
    </w:lvl>
    <w:lvl w:ilvl="6" w:tplc="FF1688C0">
      <w:numFmt w:val="decimal"/>
      <w:lvlText w:val=""/>
      <w:lvlJc w:val="left"/>
    </w:lvl>
    <w:lvl w:ilvl="7" w:tplc="A2F6457A">
      <w:numFmt w:val="decimal"/>
      <w:lvlText w:val=""/>
      <w:lvlJc w:val="left"/>
    </w:lvl>
    <w:lvl w:ilvl="8" w:tplc="A5E2836C">
      <w:numFmt w:val="decimal"/>
      <w:lvlText w:val=""/>
      <w:lvlJc w:val="left"/>
    </w:lvl>
  </w:abstractNum>
  <w:abstractNum w:abstractNumId="5" w15:restartNumberingAfterBreak="0">
    <w:nsid w:val="74BB07CB"/>
    <w:multiLevelType w:val="hybridMultilevel"/>
    <w:tmpl w:val="0B369B24"/>
    <w:lvl w:ilvl="0" w:tplc="DDD4A6F0">
      <w:start w:val="1"/>
      <w:numFmt w:val="upperRoman"/>
      <w:lvlText w:val="%1."/>
      <w:lvlJc w:val="left"/>
      <w:pPr>
        <w:ind w:left="720" w:hanging="720"/>
      </w:pPr>
      <w:rPr>
        <w:rFonts w:hint="default"/>
        <w:b/>
      </w:rPr>
    </w:lvl>
    <w:lvl w:ilvl="1" w:tplc="327E8A60">
      <w:start w:val="1"/>
      <w:numFmt w:val="upperLetter"/>
      <w:lvlText w:val="%2."/>
      <w:lvlJc w:val="left"/>
      <w:pPr>
        <w:ind w:left="1080" w:hanging="360"/>
      </w:pPr>
      <w:rPr>
        <w:rFonts w:ascii="Times New Roman" w:eastAsia="Times New Roman" w:hAnsi="Times New Roman" w:cs="Times New Roman"/>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AB7"/>
    <w:rsid w:val="000C6695"/>
    <w:rsid w:val="001E5257"/>
    <w:rsid w:val="001F0C26"/>
    <w:rsid w:val="001F529F"/>
    <w:rsid w:val="002142B4"/>
    <w:rsid w:val="002766A8"/>
    <w:rsid w:val="0035624B"/>
    <w:rsid w:val="00385E95"/>
    <w:rsid w:val="0040348E"/>
    <w:rsid w:val="00417A84"/>
    <w:rsid w:val="004A6885"/>
    <w:rsid w:val="00505E39"/>
    <w:rsid w:val="00547AE8"/>
    <w:rsid w:val="005508F4"/>
    <w:rsid w:val="006655CC"/>
    <w:rsid w:val="006A7AB7"/>
    <w:rsid w:val="006B46E3"/>
    <w:rsid w:val="00711556"/>
    <w:rsid w:val="00807FEB"/>
    <w:rsid w:val="00841166"/>
    <w:rsid w:val="008B25D3"/>
    <w:rsid w:val="00904721"/>
    <w:rsid w:val="00957338"/>
    <w:rsid w:val="00A044C7"/>
    <w:rsid w:val="00A81ECD"/>
    <w:rsid w:val="00B41993"/>
    <w:rsid w:val="00B83A2D"/>
    <w:rsid w:val="00C0367B"/>
    <w:rsid w:val="00C1318D"/>
    <w:rsid w:val="00CC7CB7"/>
    <w:rsid w:val="00D65EA0"/>
    <w:rsid w:val="00DA547B"/>
    <w:rsid w:val="00E47617"/>
    <w:rsid w:val="00E72D87"/>
    <w:rsid w:val="00FB621A"/>
    <w:rsid w:val="00FF4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F48F6"/>
  <w15:docId w15:val="{5DA0752C-54BC-4080-AF31-9000B186C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05E39"/>
    <w:pPr>
      <w:widowControl w:val="0"/>
      <w:autoSpaceDE w:val="0"/>
      <w:autoSpaceDN w:val="0"/>
      <w:spacing w:before="90"/>
      <w:ind w:left="592" w:hanging="492"/>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2kbkoa27fdvtw.cloudfront.net/umatilla-city/514015e3138d13524d1645868656a6fc0.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2kbkoa27fdvtw.cloudfront.net/umatilla-city/821976a300693e852f277c75300e84660.pdf" TargetMode="External"/><Relationship Id="rId12" Type="http://schemas.openxmlformats.org/officeDocument/2006/relationships/hyperlink" Target="https://d2kbkoa27fdvtw.cloudfront.net/umatilla-city/b686dd0d53b2bba4dd934118f506e1b3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2kbkoa27fdvtw.cloudfront.net/umatilla-city/3da8a81eedad2b317d5c8ac5d88295240.pdf" TargetMode="External"/><Relationship Id="rId11" Type="http://schemas.openxmlformats.org/officeDocument/2006/relationships/hyperlink" Target="https://d2kbkoa27fdvtw.cloudfront.net/umatilla-city/ba4519d2015be54220138890622329940.pdf" TargetMode="External"/><Relationship Id="rId5" Type="http://schemas.openxmlformats.org/officeDocument/2006/relationships/image" Target="media/image1.png"/><Relationship Id="rId10" Type="http://schemas.openxmlformats.org/officeDocument/2006/relationships/hyperlink" Target="https://d2kbkoa27fdvtw.cloudfront.net/umatilla-city/7fbbc3dc5ef3fa591e52f629b078e3eb0.pdf" TargetMode="External"/><Relationship Id="rId4" Type="http://schemas.openxmlformats.org/officeDocument/2006/relationships/webSettings" Target="webSettings.xml"/><Relationship Id="rId9" Type="http://schemas.openxmlformats.org/officeDocument/2006/relationships/hyperlink" Target="https://d2kbkoa27fdvtw.cloudfront.net/umatilla-city/9e572d89b5571cffee7e8e54d5d72c3c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4</Pages>
  <Words>1237</Words>
  <Characters>7056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Jacob Foutz</cp:lastModifiedBy>
  <cp:revision>34</cp:revision>
  <dcterms:created xsi:type="dcterms:W3CDTF">2021-06-07T22:40:00Z</dcterms:created>
  <dcterms:modified xsi:type="dcterms:W3CDTF">2021-06-08T23:40:00Z</dcterms:modified>
</cp:coreProperties>
</file>